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E83DE">
      <w:pPr>
        <w:pBdr>
          <w:top w:val="single" w:color="5B9BD5" w:sz="6" w:space="0"/>
          <w:bottom w:val="single" w:color="5B9BD5" w:sz="6" w:space="0"/>
        </w:pBdr>
        <w:spacing w:before="100" w:beforeAutospacing="1" w:line="360" w:lineRule="auto"/>
        <w:jc w:val="center"/>
        <w:rPr>
          <w:rFonts w:ascii="宋体" w:hAnsi="宋体" w:eastAsia="宋体" w:cs="宋体"/>
          <w:b/>
          <w:bCs/>
          <w:color w:val="000000"/>
          <w:sz w:val="32"/>
          <w:szCs w:val="24"/>
          <w:lang w:val="zh-CN"/>
        </w:rPr>
      </w:pPr>
      <w:r>
        <w:rPr>
          <w:rFonts w:hint="eastAsia" w:ascii="宋体" w:hAnsi="宋体" w:eastAsia="宋体" w:cs="宋体"/>
          <w:b/>
          <w:bCs/>
          <w:color w:val="000000"/>
          <w:sz w:val="32"/>
          <w:szCs w:val="24"/>
          <w:lang w:val="zh-CN"/>
        </w:rPr>
        <w:t>就业系统使用手册-单位</w:t>
      </w:r>
    </w:p>
    <w:p w14:paraId="0075C878">
      <w:pPr>
        <w:spacing w:line="360" w:lineRule="auto"/>
        <w:rPr>
          <w:rFonts w:ascii="宋体" w:hAnsi="宋体" w:eastAsia="宋体"/>
          <w:sz w:val="24"/>
          <w:szCs w:val="24"/>
        </w:rPr>
      </w:pPr>
    </w:p>
    <w:p w14:paraId="05142BBC">
      <w:pPr>
        <w:spacing w:line="360" w:lineRule="auto"/>
        <w:rPr>
          <w:rFonts w:ascii="宋体" w:hAnsi="宋体" w:eastAsia="宋体"/>
          <w:sz w:val="24"/>
          <w:szCs w:val="24"/>
        </w:rPr>
      </w:pPr>
    </w:p>
    <w:sdt>
      <w:sdtPr>
        <w:rPr>
          <w:rFonts w:ascii="宋体" w:hAnsi="宋体" w:eastAsia="宋体" w:cstheme="minorBidi"/>
          <w:color w:val="auto"/>
          <w:kern w:val="2"/>
          <w:sz w:val="24"/>
          <w:szCs w:val="24"/>
          <w:lang w:val="zh-CN"/>
        </w:rPr>
        <w:id w:val="-1518991334"/>
        <w:docPartObj>
          <w:docPartGallery w:val="Table of Contents"/>
          <w:docPartUnique/>
        </w:docPartObj>
      </w:sdtPr>
      <w:sdtEndPr>
        <w:rPr>
          <w:rFonts w:ascii="宋体" w:hAnsi="宋体" w:eastAsia="宋体" w:cstheme="minorBidi"/>
          <w:color w:val="auto"/>
          <w:kern w:val="2"/>
          <w:sz w:val="24"/>
          <w:szCs w:val="24"/>
          <w:lang w:val="zh-CN"/>
        </w:rPr>
      </w:sdtEndPr>
      <w:sdtContent>
        <w:p w14:paraId="1046770B">
          <w:pPr>
            <w:pStyle w:val="13"/>
            <w:spacing w:line="360" w:lineRule="auto"/>
            <w:rPr>
              <w:rFonts w:ascii="宋体" w:hAnsi="宋体" w:eastAsia="宋体"/>
              <w:sz w:val="24"/>
              <w:szCs w:val="24"/>
            </w:rPr>
          </w:pPr>
          <w:r>
            <w:rPr>
              <w:rFonts w:ascii="宋体" w:hAnsi="宋体" w:eastAsia="宋体"/>
              <w:sz w:val="24"/>
              <w:szCs w:val="24"/>
              <w:lang w:val="zh-CN"/>
            </w:rPr>
            <w:t>目录</w:t>
          </w:r>
        </w:p>
        <w:p w14:paraId="7B8AF672">
          <w:pPr>
            <w:pStyle w:val="6"/>
            <w:tabs>
              <w:tab w:val="right" w:leader="dot" w:pos="8295"/>
            </w:tabs>
            <w:rPr>
              <w14:ligatures w14:val="standardContextual"/>
            </w:rPr>
          </w:pPr>
          <w:r>
            <w:rPr>
              <w:rFonts w:ascii="宋体" w:hAnsi="宋体" w:eastAsia="宋体"/>
              <w:sz w:val="24"/>
              <w:szCs w:val="24"/>
            </w:rPr>
            <w:fldChar w:fldCharType="begin"/>
          </w:r>
          <w:r>
            <w:rPr>
              <w:rFonts w:ascii="宋体" w:hAnsi="宋体" w:eastAsia="宋体"/>
              <w:sz w:val="24"/>
              <w:szCs w:val="24"/>
            </w:rPr>
            <w:instrText xml:space="preserve"> TOC \o "1-3" \h \z \u </w:instrText>
          </w:r>
          <w:r>
            <w:rPr>
              <w:rFonts w:ascii="宋体" w:hAnsi="宋体" w:eastAsia="宋体"/>
              <w:sz w:val="24"/>
              <w:szCs w:val="24"/>
            </w:rPr>
            <w:fldChar w:fldCharType="separate"/>
          </w:r>
          <w:r>
            <w:fldChar w:fldCharType="begin"/>
          </w:r>
          <w:r>
            <w:instrText xml:space="preserve"> HYPERLINK \l "_Toc150260677" </w:instrText>
          </w:r>
          <w:r>
            <w:fldChar w:fldCharType="separate"/>
          </w:r>
          <w:r>
            <w:rPr>
              <w:rStyle w:val="9"/>
              <w:rFonts w:ascii="宋体" w:hAnsi="宋体" w:eastAsia="宋体" w:cs="Arial"/>
              <w:b/>
            </w:rPr>
            <w:t>1概述</w:t>
          </w:r>
          <w:r>
            <w:tab/>
          </w:r>
          <w:r>
            <w:fldChar w:fldCharType="begin"/>
          </w:r>
          <w:r>
            <w:instrText xml:space="preserve"> PAGEREF _Toc150260677 \h </w:instrText>
          </w:r>
          <w:r>
            <w:fldChar w:fldCharType="separate"/>
          </w:r>
          <w:r>
            <w:t>2</w:t>
          </w:r>
          <w:r>
            <w:fldChar w:fldCharType="end"/>
          </w:r>
          <w:r>
            <w:fldChar w:fldCharType="end"/>
          </w:r>
        </w:p>
        <w:p w14:paraId="1D1D5EB7">
          <w:pPr>
            <w:pStyle w:val="6"/>
            <w:tabs>
              <w:tab w:val="right" w:leader="dot" w:pos="8295"/>
            </w:tabs>
            <w:rPr>
              <w14:ligatures w14:val="standardContextual"/>
            </w:rPr>
          </w:pPr>
          <w:r>
            <w:fldChar w:fldCharType="begin"/>
          </w:r>
          <w:r>
            <w:instrText xml:space="preserve"> HYPERLINK \l "_Toc150260678" </w:instrText>
          </w:r>
          <w:r>
            <w:fldChar w:fldCharType="separate"/>
          </w:r>
          <w:r>
            <w:rPr>
              <w:rStyle w:val="9"/>
              <w:rFonts w:ascii="宋体" w:hAnsi="宋体" w:eastAsia="宋体" w:cs="Arial"/>
              <w:b/>
            </w:rPr>
            <w:t>2单位登录及注册</w:t>
          </w:r>
          <w:r>
            <w:tab/>
          </w:r>
          <w:r>
            <w:fldChar w:fldCharType="begin"/>
          </w:r>
          <w:r>
            <w:instrText xml:space="preserve"> PAGEREF _Toc150260678 \h </w:instrText>
          </w:r>
          <w:r>
            <w:fldChar w:fldCharType="separate"/>
          </w:r>
          <w:r>
            <w:t>2</w:t>
          </w:r>
          <w:r>
            <w:fldChar w:fldCharType="end"/>
          </w:r>
          <w:r>
            <w:fldChar w:fldCharType="end"/>
          </w:r>
        </w:p>
        <w:p w14:paraId="0AC74A28">
          <w:pPr>
            <w:pStyle w:val="3"/>
            <w:tabs>
              <w:tab w:val="right" w:leader="dot" w:pos="8295"/>
            </w:tabs>
            <w:rPr>
              <w14:ligatures w14:val="standardContextual"/>
            </w:rPr>
          </w:pPr>
          <w:r>
            <w:fldChar w:fldCharType="begin"/>
          </w:r>
          <w:r>
            <w:instrText xml:space="preserve"> HYPERLINK \l "_Toc150260679" </w:instrText>
          </w:r>
          <w:r>
            <w:fldChar w:fldCharType="separate"/>
          </w:r>
          <w:r>
            <w:rPr>
              <w:rStyle w:val="9"/>
              <w:rFonts w:ascii="宋体" w:hAnsi="宋体" w:eastAsia="宋体" w:cs="Arial"/>
              <w:b/>
            </w:rPr>
            <w:t>2.1单位注册</w:t>
          </w:r>
          <w:r>
            <w:tab/>
          </w:r>
          <w:r>
            <w:fldChar w:fldCharType="begin"/>
          </w:r>
          <w:r>
            <w:instrText xml:space="preserve"> PAGEREF _Toc150260679 \h </w:instrText>
          </w:r>
          <w:r>
            <w:fldChar w:fldCharType="separate"/>
          </w:r>
          <w:r>
            <w:t>2</w:t>
          </w:r>
          <w:r>
            <w:fldChar w:fldCharType="end"/>
          </w:r>
          <w:r>
            <w:fldChar w:fldCharType="end"/>
          </w:r>
        </w:p>
        <w:p w14:paraId="1A749270">
          <w:pPr>
            <w:pStyle w:val="3"/>
            <w:tabs>
              <w:tab w:val="right" w:leader="dot" w:pos="8295"/>
            </w:tabs>
            <w:rPr>
              <w14:ligatures w14:val="standardContextual"/>
            </w:rPr>
          </w:pPr>
          <w:r>
            <w:fldChar w:fldCharType="begin"/>
          </w:r>
          <w:r>
            <w:instrText xml:space="preserve"> HYPERLINK \l "_Toc150260680" </w:instrText>
          </w:r>
          <w:r>
            <w:fldChar w:fldCharType="separate"/>
          </w:r>
          <w:r>
            <w:rPr>
              <w:rStyle w:val="9"/>
              <w:rFonts w:ascii="宋体" w:hAnsi="宋体" w:eastAsia="宋体" w:cs="Arial"/>
              <w:b/>
            </w:rPr>
            <w:t>2.2登录</w:t>
          </w:r>
          <w:r>
            <w:tab/>
          </w:r>
          <w:r>
            <w:fldChar w:fldCharType="begin"/>
          </w:r>
          <w:r>
            <w:instrText xml:space="preserve"> PAGEREF _Toc150260680 \h </w:instrText>
          </w:r>
          <w:r>
            <w:fldChar w:fldCharType="separate"/>
          </w:r>
          <w:r>
            <w:t>3</w:t>
          </w:r>
          <w:r>
            <w:fldChar w:fldCharType="end"/>
          </w:r>
          <w:r>
            <w:fldChar w:fldCharType="end"/>
          </w:r>
        </w:p>
        <w:p w14:paraId="0522851E">
          <w:pPr>
            <w:pStyle w:val="3"/>
            <w:tabs>
              <w:tab w:val="right" w:leader="dot" w:pos="8295"/>
            </w:tabs>
            <w:rPr>
              <w14:ligatures w14:val="standardContextual"/>
            </w:rPr>
          </w:pPr>
          <w:r>
            <w:fldChar w:fldCharType="begin"/>
          </w:r>
          <w:r>
            <w:instrText xml:space="preserve"> HYPERLINK \l "_Toc150260681" </w:instrText>
          </w:r>
          <w:r>
            <w:fldChar w:fldCharType="separate"/>
          </w:r>
          <w:r>
            <w:rPr>
              <w:rStyle w:val="9"/>
              <w:rFonts w:ascii="宋体" w:hAnsi="宋体" w:eastAsia="宋体" w:cs="Arial"/>
              <w:b/>
            </w:rPr>
            <w:t>2.3找回密码</w:t>
          </w:r>
          <w:r>
            <w:tab/>
          </w:r>
          <w:r>
            <w:fldChar w:fldCharType="begin"/>
          </w:r>
          <w:r>
            <w:instrText xml:space="preserve"> PAGEREF _Toc150260681 \h </w:instrText>
          </w:r>
          <w:r>
            <w:fldChar w:fldCharType="separate"/>
          </w:r>
          <w:r>
            <w:t>4</w:t>
          </w:r>
          <w:r>
            <w:fldChar w:fldCharType="end"/>
          </w:r>
          <w:r>
            <w:fldChar w:fldCharType="end"/>
          </w:r>
        </w:p>
        <w:p w14:paraId="18598CBE">
          <w:pPr>
            <w:pStyle w:val="6"/>
            <w:tabs>
              <w:tab w:val="right" w:leader="dot" w:pos="8295"/>
            </w:tabs>
            <w:rPr>
              <w14:ligatures w14:val="standardContextual"/>
            </w:rPr>
          </w:pPr>
          <w:r>
            <w:fldChar w:fldCharType="begin"/>
          </w:r>
          <w:r>
            <w:instrText xml:space="preserve"> HYPERLINK \l "_Toc150260682" </w:instrText>
          </w:r>
          <w:r>
            <w:fldChar w:fldCharType="separate"/>
          </w:r>
          <w:r>
            <w:rPr>
              <w:rStyle w:val="9"/>
              <w:rFonts w:ascii="宋体" w:hAnsi="宋体" w:eastAsia="宋体" w:cs="Arial"/>
              <w:b/>
            </w:rPr>
            <w:t>3招聘中心</w:t>
          </w:r>
          <w:r>
            <w:tab/>
          </w:r>
          <w:r>
            <w:fldChar w:fldCharType="begin"/>
          </w:r>
          <w:r>
            <w:instrText xml:space="preserve"> PAGEREF _Toc150260682 \h </w:instrText>
          </w:r>
          <w:r>
            <w:fldChar w:fldCharType="separate"/>
          </w:r>
          <w:r>
            <w:t>5</w:t>
          </w:r>
          <w:r>
            <w:fldChar w:fldCharType="end"/>
          </w:r>
          <w:r>
            <w:fldChar w:fldCharType="end"/>
          </w:r>
        </w:p>
        <w:p w14:paraId="3E791B62">
          <w:pPr>
            <w:pStyle w:val="3"/>
            <w:tabs>
              <w:tab w:val="right" w:leader="dot" w:pos="8295"/>
            </w:tabs>
            <w:rPr>
              <w14:ligatures w14:val="standardContextual"/>
            </w:rPr>
          </w:pPr>
          <w:r>
            <w:fldChar w:fldCharType="begin"/>
          </w:r>
          <w:r>
            <w:instrText xml:space="preserve"> HYPERLINK \l "_Toc150260683" </w:instrText>
          </w:r>
          <w:r>
            <w:fldChar w:fldCharType="separate"/>
          </w:r>
          <w:r>
            <w:rPr>
              <w:rStyle w:val="9"/>
              <w:rFonts w:ascii="宋体" w:hAnsi="宋体" w:eastAsia="宋体" w:cs="Arial"/>
              <w:b/>
            </w:rPr>
            <w:t>3.1职位发布</w:t>
          </w:r>
          <w:r>
            <w:tab/>
          </w:r>
          <w:r>
            <w:fldChar w:fldCharType="begin"/>
          </w:r>
          <w:r>
            <w:instrText xml:space="preserve"> PAGEREF _Toc150260683 \h </w:instrText>
          </w:r>
          <w:r>
            <w:fldChar w:fldCharType="separate"/>
          </w:r>
          <w:r>
            <w:t>6</w:t>
          </w:r>
          <w:r>
            <w:fldChar w:fldCharType="end"/>
          </w:r>
          <w:r>
            <w:fldChar w:fldCharType="end"/>
          </w:r>
        </w:p>
        <w:p w14:paraId="471C4795">
          <w:pPr>
            <w:pStyle w:val="3"/>
            <w:tabs>
              <w:tab w:val="right" w:leader="dot" w:pos="8295"/>
            </w:tabs>
            <w:rPr>
              <w14:ligatures w14:val="standardContextual"/>
            </w:rPr>
          </w:pPr>
          <w:r>
            <w:fldChar w:fldCharType="begin"/>
          </w:r>
          <w:r>
            <w:instrText xml:space="preserve"> HYPERLINK \l "_Toc150260684" </w:instrText>
          </w:r>
          <w:r>
            <w:fldChar w:fldCharType="separate"/>
          </w:r>
          <w:r>
            <w:rPr>
              <w:rStyle w:val="9"/>
              <w:rFonts w:ascii="宋体" w:hAnsi="宋体" w:eastAsia="宋体" w:cs="Arial"/>
              <w:b/>
            </w:rPr>
            <w:t>3.2招聘公告发布</w:t>
          </w:r>
          <w:r>
            <w:tab/>
          </w:r>
          <w:r>
            <w:fldChar w:fldCharType="begin"/>
          </w:r>
          <w:r>
            <w:instrText xml:space="preserve"> PAGEREF _Toc150260684 \h </w:instrText>
          </w:r>
          <w:r>
            <w:fldChar w:fldCharType="separate"/>
          </w:r>
          <w:r>
            <w:t>7</w:t>
          </w:r>
          <w:r>
            <w:fldChar w:fldCharType="end"/>
          </w:r>
          <w:r>
            <w:fldChar w:fldCharType="end"/>
          </w:r>
        </w:p>
        <w:p w14:paraId="22F2F5D3">
          <w:pPr>
            <w:pStyle w:val="3"/>
            <w:tabs>
              <w:tab w:val="right" w:leader="dot" w:pos="8295"/>
            </w:tabs>
            <w:rPr>
              <w14:ligatures w14:val="standardContextual"/>
            </w:rPr>
          </w:pPr>
          <w:r>
            <w:fldChar w:fldCharType="begin"/>
          </w:r>
          <w:r>
            <w:instrText xml:space="preserve"> HYPERLINK \l "_Toc150260685" </w:instrText>
          </w:r>
          <w:r>
            <w:fldChar w:fldCharType="separate"/>
          </w:r>
          <w:r>
            <w:rPr>
              <w:rStyle w:val="9"/>
              <w:rFonts w:ascii="宋体" w:hAnsi="宋体" w:eastAsia="宋体" w:cs="Arial"/>
              <w:b/>
            </w:rPr>
            <w:t>3.3宣讲会场次申请</w:t>
          </w:r>
          <w:r>
            <w:tab/>
          </w:r>
          <w:r>
            <w:fldChar w:fldCharType="begin"/>
          </w:r>
          <w:r>
            <w:instrText xml:space="preserve"> PAGEREF _Toc150260685 \h </w:instrText>
          </w:r>
          <w:r>
            <w:fldChar w:fldCharType="separate"/>
          </w:r>
          <w:r>
            <w:t>8</w:t>
          </w:r>
          <w:r>
            <w:fldChar w:fldCharType="end"/>
          </w:r>
          <w:r>
            <w:fldChar w:fldCharType="end"/>
          </w:r>
        </w:p>
        <w:p w14:paraId="5DCD5932">
          <w:pPr>
            <w:pStyle w:val="3"/>
            <w:tabs>
              <w:tab w:val="right" w:leader="dot" w:pos="8295"/>
            </w:tabs>
            <w:rPr>
              <w14:ligatures w14:val="standardContextual"/>
            </w:rPr>
          </w:pPr>
          <w:r>
            <w:fldChar w:fldCharType="begin"/>
          </w:r>
          <w:r>
            <w:instrText xml:space="preserve"> HYPERLINK \l "_Toc150260686" </w:instrText>
          </w:r>
          <w:r>
            <w:fldChar w:fldCharType="separate"/>
          </w:r>
          <w:r>
            <w:rPr>
              <w:rStyle w:val="9"/>
              <w:rFonts w:ascii="宋体" w:hAnsi="宋体" w:eastAsia="宋体" w:cs="Arial"/>
              <w:b/>
            </w:rPr>
            <w:t>3.4招聘会展位预定</w:t>
          </w:r>
          <w:r>
            <w:tab/>
          </w:r>
          <w:r>
            <w:fldChar w:fldCharType="begin"/>
          </w:r>
          <w:r>
            <w:instrText xml:space="preserve"> PAGEREF _Toc150260686 \h </w:instrText>
          </w:r>
          <w:r>
            <w:fldChar w:fldCharType="separate"/>
          </w:r>
          <w:r>
            <w:t>11</w:t>
          </w:r>
          <w:r>
            <w:fldChar w:fldCharType="end"/>
          </w:r>
          <w:r>
            <w:fldChar w:fldCharType="end"/>
          </w:r>
        </w:p>
        <w:p w14:paraId="29E3C030">
          <w:pPr>
            <w:pStyle w:val="3"/>
            <w:tabs>
              <w:tab w:val="right" w:leader="dot" w:pos="8295"/>
            </w:tabs>
            <w:rPr>
              <w14:ligatures w14:val="standardContextual"/>
            </w:rPr>
          </w:pPr>
          <w:r>
            <w:fldChar w:fldCharType="begin"/>
          </w:r>
          <w:r>
            <w:instrText xml:space="preserve"> HYPERLINK \l "_Toc150260687" </w:instrText>
          </w:r>
          <w:r>
            <w:fldChar w:fldCharType="separate"/>
          </w:r>
          <w:r>
            <w:rPr>
              <w:rStyle w:val="9"/>
              <w:rFonts w:ascii="宋体" w:hAnsi="宋体" w:eastAsia="宋体" w:cs="Arial"/>
              <w:b/>
            </w:rPr>
            <w:t>3.5收到的简历</w:t>
          </w:r>
          <w:r>
            <w:tab/>
          </w:r>
          <w:r>
            <w:fldChar w:fldCharType="begin"/>
          </w:r>
          <w:r>
            <w:instrText xml:space="preserve"> PAGEREF _Toc150260687 \h </w:instrText>
          </w:r>
          <w:r>
            <w:fldChar w:fldCharType="separate"/>
          </w:r>
          <w:r>
            <w:t>15</w:t>
          </w:r>
          <w:r>
            <w:fldChar w:fldCharType="end"/>
          </w:r>
          <w:r>
            <w:fldChar w:fldCharType="end"/>
          </w:r>
        </w:p>
        <w:p w14:paraId="2150AFEE">
          <w:pPr>
            <w:pStyle w:val="3"/>
            <w:tabs>
              <w:tab w:val="right" w:leader="dot" w:pos="8295"/>
            </w:tabs>
            <w:rPr>
              <w14:ligatures w14:val="standardContextual"/>
            </w:rPr>
          </w:pPr>
          <w:r>
            <w:fldChar w:fldCharType="begin"/>
          </w:r>
          <w:r>
            <w:instrText xml:space="preserve"> HYPERLINK \l "_Toc150260688" </w:instrText>
          </w:r>
          <w:r>
            <w:fldChar w:fldCharType="separate"/>
          </w:r>
          <w:r>
            <w:rPr>
              <w:rStyle w:val="9"/>
              <w:rFonts w:ascii="宋体" w:hAnsi="宋体" w:eastAsia="宋体" w:cs="Arial"/>
              <w:b/>
            </w:rPr>
            <w:t>3.6面试管理</w:t>
          </w:r>
          <w:r>
            <w:tab/>
          </w:r>
          <w:r>
            <w:fldChar w:fldCharType="begin"/>
          </w:r>
          <w:r>
            <w:instrText xml:space="preserve"> PAGEREF _Toc150260688 \h </w:instrText>
          </w:r>
          <w:r>
            <w:fldChar w:fldCharType="separate"/>
          </w:r>
          <w:r>
            <w:t>16</w:t>
          </w:r>
          <w:r>
            <w:fldChar w:fldCharType="end"/>
          </w:r>
          <w:r>
            <w:fldChar w:fldCharType="end"/>
          </w:r>
        </w:p>
        <w:p w14:paraId="2F7A03AC">
          <w:pPr>
            <w:pStyle w:val="6"/>
            <w:tabs>
              <w:tab w:val="right" w:leader="dot" w:pos="8295"/>
            </w:tabs>
            <w:rPr>
              <w14:ligatures w14:val="standardContextual"/>
            </w:rPr>
          </w:pPr>
          <w:r>
            <w:fldChar w:fldCharType="begin"/>
          </w:r>
          <w:r>
            <w:instrText xml:space="preserve"> HYPERLINK \l "_Toc150260689" </w:instrText>
          </w:r>
          <w:r>
            <w:fldChar w:fldCharType="separate"/>
          </w:r>
          <w:r>
            <w:rPr>
              <w:rStyle w:val="9"/>
              <w:rFonts w:ascii="宋体" w:hAnsi="宋体" w:eastAsia="宋体" w:cs="Arial"/>
              <w:b/>
            </w:rPr>
            <w:t>4账号设置</w:t>
          </w:r>
          <w:r>
            <w:tab/>
          </w:r>
          <w:r>
            <w:fldChar w:fldCharType="begin"/>
          </w:r>
          <w:r>
            <w:instrText xml:space="preserve"> PAGEREF _Toc150260689 \h </w:instrText>
          </w:r>
          <w:r>
            <w:fldChar w:fldCharType="separate"/>
          </w:r>
          <w:r>
            <w:t>16</w:t>
          </w:r>
          <w:r>
            <w:fldChar w:fldCharType="end"/>
          </w:r>
          <w:r>
            <w:fldChar w:fldCharType="end"/>
          </w:r>
        </w:p>
        <w:p w14:paraId="76EB9886">
          <w:pPr>
            <w:pStyle w:val="3"/>
            <w:tabs>
              <w:tab w:val="right" w:leader="dot" w:pos="8295"/>
            </w:tabs>
            <w:rPr>
              <w14:ligatures w14:val="standardContextual"/>
            </w:rPr>
          </w:pPr>
          <w:r>
            <w:fldChar w:fldCharType="begin"/>
          </w:r>
          <w:r>
            <w:instrText xml:space="preserve"> HYPERLINK \l "_Toc150260690" </w:instrText>
          </w:r>
          <w:r>
            <w:fldChar w:fldCharType="separate"/>
          </w:r>
          <w:r>
            <w:rPr>
              <w:rStyle w:val="9"/>
              <w:rFonts w:ascii="宋体" w:hAnsi="宋体" w:eastAsia="宋体" w:cs="Arial"/>
              <w:b/>
            </w:rPr>
            <w:t>4.1基本信息</w:t>
          </w:r>
          <w:r>
            <w:tab/>
          </w:r>
          <w:r>
            <w:fldChar w:fldCharType="begin"/>
          </w:r>
          <w:r>
            <w:instrText xml:space="preserve"> PAGEREF _Toc150260690 \h </w:instrText>
          </w:r>
          <w:r>
            <w:fldChar w:fldCharType="separate"/>
          </w:r>
          <w:r>
            <w:t>16</w:t>
          </w:r>
          <w:r>
            <w:fldChar w:fldCharType="end"/>
          </w:r>
          <w:r>
            <w:fldChar w:fldCharType="end"/>
          </w:r>
        </w:p>
        <w:p w14:paraId="474751FA">
          <w:pPr>
            <w:pStyle w:val="3"/>
            <w:tabs>
              <w:tab w:val="right" w:leader="dot" w:pos="8295"/>
            </w:tabs>
            <w:rPr>
              <w14:ligatures w14:val="standardContextual"/>
            </w:rPr>
          </w:pPr>
          <w:r>
            <w:fldChar w:fldCharType="begin"/>
          </w:r>
          <w:r>
            <w:instrText xml:space="preserve"> HYPERLINK \l "_Toc150260691" </w:instrText>
          </w:r>
          <w:r>
            <w:fldChar w:fldCharType="separate"/>
          </w:r>
          <w:r>
            <w:rPr>
              <w:rStyle w:val="9"/>
              <w:rFonts w:ascii="宋体" w:hAnsi="宋体" w:eastAsia="宋体" w:cs="Arial"/>
              <w:b/>
            </w:rPr>
            <w:t>4.2单位相册</w:t>
          </w:r>
          <w:r>
            <w:tab/>
          </w:r>
          <w:r>
            <w:fldChar w:fldCharType="begin"/>
          </w:r>
          <w:r>
            <w:instrText xml:space="preserve"> PAGEREF _Toc150260691 \h </w:instrText>
          </w:r>
          <w:r>
            <w:fldChar w:fldCharType="separate"/>
          </w:r>
          <w:r>
            <w:t>17</w:t>
          </w:r>
          <w:r>
            <w:fldChar w:fldCharType="end"/>
          </w:r>
          <w:r>
            <w:fldChar w:fldCharType="end"/>
          </w:r>
        </w:p>
        <w:p w14:paraId="1620C30F">
          <w:pPr>
            <w:pStyle w:val="3"/>
            <w:tabs>
              <w:tab w:val="right" w:leader="dot" w:pos="8295"/>
            </w:tabs>
            <w:rPr>
              <w14:ligatures w14:val="standardContextual"/>
            </w:rPr>
          </w:pPr>
          <w:r>
            <w:fldChar w:fldCharType="begin"/>
          </w:r>
          <w:r>
            <w:instrText xml:space="preserve"> HYPERLINK \l "_Toc150260692" </w:instrText>
          </w:r>
          <w:r>
            <w:fldChar w:fldCharType="separate"/>
          </w:r>
          <w:r>
            <w:rPr>
              <w:rStyle w:val="9"/>
              <w:rFonts w:ascii="宋体" w:hAnsi="宋体" w:eastAsia="宋体" w:cs="Arial"/>
              <w:b/>
            </w:rPr>
            <w:t>4.3修改密码</w:t>
          </w:r>
          <w:r>
            <w:tab/>
          </w:r>
          <w:r>
            <w:fldChar w:fldCharType="begin"/>
          </w:r>
          <w:r>
            <w:instrText xml:space="preserve"> PAGEREF _Toc150260692 \h </w:instrText>
          </w:r>
          <w:r>
            <w:fldChar w:fldCharType="separate"/>
          </w:r>
          <w:r>
            <w:t>18</w:t>
          </w:r>
          <w:r>
            <w:fldChar w:fldCharType="end"/>
          </w:r>
          <w:r>
            <w:fldChar w:fldCharType="end"/>
          </w:r>
        </w:p>
        <w:p w14:paraId="7A51997D">
          <w:pPr>
            <w:spacing w:line="360" w:lineRule="auto"/>
            <w:rPr>
              <w:rFonts w:ascii="宋体" w:hAnsi="宋体" w:eastAsia="宋体"/>
              <w:sz w:val="24"/>
              <w:szCs w:val="24"/>
            </w:rPr>
          </w:pPr>
          <w:r>
            <w:rPr>
              <w:rFonts w:ascii="宋体" w:hAnsi="宋体" w:eastAsia="宋体"/>
              <w:sz w:val="24"/>
              <w:szCs w:val="24"/>
              <w:lang w:val="zh-CN"/>
            </w:rPr>
            <w:fldChar w:fldCharType="end"/>
          </w:r>
        </w:p>
      </w:sdtContent>
    </w:sdt>
    <w:p w14:paraId="22BB555C">
      <w:pPr>
        <w:widowControl/>
        <w:spacing w:line="360" w:lineRule="auto"/>
        <w:jc w:val="left"/>
        <w:rPr>
          <w:rFonts w:ascii="宋体" w:hAnsi="宋体" w:eastAsia="宋体" w:cs="Arial"/>
          <w:b/>
          <w:color w:val="1F2329"/>
          <w:sz w:val="24"/>
          <w:szCs w:val="24"/>
        </w:rPr>
      </w:pPr>
      <w:r>
        <w:rPr>
          <w:rFonts w:ascii="宋体" w:hAnsi="宋体" w:eastAsia="宋体" w:cs="Arial"/>
          <w:b/>
          <w:color w:val="1F2329"/>
          <w:sz w:val="24"/>
          <w:szCs w:val="24"/>
        </w:rPr>
        <w:br w:type="page"/>
      </w:r>
    </w:p>
    <w:p w14:paraId="1D9BDDAD">
      <w:pPr>
        <w:spacing w:before="320" w:after="120" w:line="360" w:lineRule="auto"/>
        <w:jc w:val="left"/>
        <w:outlineLvl w:val="1"/>
        <w:rPr>
          <w:rFonts w:ascii="宋体" w:hAnsi="宋体" w:eastAsia="宋体"/>
          <w:sz w:val="24"/>
          <w:szCs w:val="24"/>
        </w:rPr>
      </w:pPr>
      <w:bookmarkStart w:id="0" w:name="_Toc150260677"/>
      <w:r>
        <w:rPr>
          <w:rFonts w:ascii="宋体" w:hAnsi="宋体" w:eastAsia="宋体" w:cs="Arial"/>
          <w:b/>
          <w:color w:val="1F2329"/>
          <w:sz w:val="24"/>
          <w:szCs w:val="24"/>
        </w:rPr>
        <w:t>1概述</w:t>
      </w:r>
      <w:bookmarkEnd w:id="0"/>
    </w:p>
    <w:p w14:paraId="7F93EB6B">
      <w:pPr>
        <w:spacing w:before="120" w:after="120" w:line="360" w:lineRule="auto"/>
        <w:ind w:firstLine="420"/>
        <w:jc w:val="left"/>
        <w:rPr>
          <w:rFonts w:ascii="宋体" w:hAnsi="宋体" w:eastAsia="宋体"/>
          <w:sz w:val="24"/>
          <w:szCs w:val="24"/>
        </w:rPr>
      </w:pPr>
      <w:r>
        <w:rPr>
          <w:rFonts w:ascii="宋体" w:hAnsi="宋体" w:eastAsia="宋体" w:cs="Arial"/>
          <w:color w:val="1F2329"/>
          <w:sz w:val="24"/>
          <w:szCs w:val="24"/>
        </w:rPr>
        <w:t>单位可在就业系统进行注册登录，发布招聘信息，参加招聘活动，查看学生简历，进行线上面试等。</w:t>
      </w:r>
    </w:p>
    <w:p w14:paraId="68BB6333">
      <w:pPr>
        <w:spacing w:before="320" w:after="120" w:line="360" w:lineRule="auto"/>
        <w:jc w:val="left"/>
        <w:outlineLvl w:val="1"/>
        <w:rPr>
          <w:rFonts w:ascii="宋体" w:hAnsi="宋体" w:eastAsia="宋体"/>
          <w:sz w:val="30"/>
          <w:szCs w:val="30"/>
        </w:rPr>
      </w:pPr>
      <w:bookmarkStart w:id="1" w:name="_Toc150260678"/>
      <w:r>
        <w:rPr>
          <w:rFonts w:ascii="宋体" w:hAnsi="宋体" w:eastAsia="宋体" w:cs="Arial"/>
          <w:b/>
          <w:color w:val="1F2329"/>
          <w:sz w:val="30"/>
          <w:szCs w:val="30"/>
        </w:rPr>
        <w:t>2单位登录及注册</w:t>
      </w:r>
      <w:bookmarkEnd w:id="1"/>
    </w:p>
    <w:p w14:paraId="77D99B21">
      <w:pPr>
        <w:spacing w:before="300" w:after="120" w:line="360" w:lineRule="auto"/>
        <w:jc w:val="left"/>
        <w:outlineLvl w:val="2"/>
        <w:rPr>
          <w:rFonts w:ascii="宋体" w:hAnsi="宋体" w:eastAsia="宋体"/>
          <w:sz w:val="24"/>
          <w:szCs w:val="24"/>
        </w:rPr>
      </w:pPr>
      <w:bookmarkStart w:id="2" w:name="_Toc150260679"/>
      <w:r>
        <w:rPr>
          <w:rFonts w:ascii="宋体" w:hAnsi="宋体" w:eastAsia="宋体" w:cs="Arial"/>
          <w:b/>
          <w:color w:val="1F2329"/>
          <w:sz w:val="24"/>
          <w:szCs w:val="24"/>
        </w:rPr>
        <w:t>2.1单位注册</w:t>
      </w:r>
      <w:bookmarkEnd w:id="2"/>
    </w:p>
    <w:p w14:paraId="722127A3">
      <w:pPr>
        <w:spacing w:before="120" w:after="120" w:line="360" w:lineRule="auto"/>
        <w:ind w:firstLine="482" w:firstLineChars="200"/>
        <w:jc w:val="left"/>
        <w:rPr>
          <w:rFonts w:ascii="宋体" w:hAnsi="宋体" w:eastAsia="宋体"/>
          <w:b/>
          <w:bCs/>
          <w:sz w:val="24"/>
          <w:szCs w:val="24"/>
        </w:rPr>
      </w:pPr>
      <w:r>
        <w:rPr>
          <w:rFonts w:ascii="宋体" w:hAnsi="宋体" w:eastAsia="宋体" w:cs="Arial"/>
          <w:b/>
          <w:bCs/>
          <w:color w:val="1F2329"/>
          <w:sz w:val="24"/>
          <w:szCs w:val="24"/>
        </w:rPr>
        <w:t>打开学校就业网网站，选择单位登录，如图：</w:t>
      </w:r>
    </w:p>
    <w:p w14:paraId="7CFA92B8">
      <w:pPr>
        <w:spacing w:before="120" w:after="120" w:line="360" w:lineRule="auto"/>
        <w:jc w:val="center"/>
        <w:rPr>
          <w:rFonts w:hint="eastAsia" w:ascii="宋体" w:hAnsi="宋体" w:eastAsia="宋体"/>
          <w:sz w:val="24"/>
          <w:szCs w:val="24"/>
          <w:lang w:eastAsia="zh-CN"/>
        </w:rPr>
      </w:pPr>
      <w:r>
        <w:rPr>
          <w:rFonts w:hint="eastAsia" w:ascii="宋体" w:hAnsi="宋体" w:eastAsia="宋体"/>
          <w:sz w:val="24"/>
          <w:szCs w:val="24"/>
          <w:lang w:eastAsia="zh-CN"/>
        </w:rPr>
        <w:drawing>
          <wp:inline distT="0" distB="0" distL="114300" distR="114300">
            <wp:extent cx="5257800" cy="2725420"/>
            <wp:effectExtent l="0" t="0" r="0" b="2540"/>
            <wp:docPr id="8" name="图片 8" descr="c92790a7-43c4-42cb-a520-86c514bb4b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92790a7-43c4-42cb-a520-86c514bb4b16"/>
                    <pic:cNvPicPr>
                      <a:picLocks noChangeAspect="1"/>
                    </pic:cNvPicPr>
                  </pic:nvPicPr>
                  <pic:blipFill>
                    <a:blip r:embed="rId4"/>
                    <a:stretch>
                      <a:fillRect/>
                    </a:stretch>
                  </pic:blipFill>
                  <pic:spPr>
                    <a:xfrm>
                      <a:off x="0" y="0"/>
                      <a:ext cx="5257800" cy="2725420"/>
                    </a:xfrm>
                    <a:prstGeom prst="rect">
                      <a:avLst/>
                    </a:prstGeom>
                  </pic:spPr>
                </pic:pic>
              </a:graphicData>
            </a:graphic>
          </wp:inline>
        </w:drawing>
      </w:r>
    </w:p>
    <w:p w14:paraId="33DB9C73">
      <w:pPr>
        <w:spacing w:before="120" w:after="120" w:line="360" w:lineRule="auto"/>
        <w:ind w:firstLine="482" w:firstLineChars="200"/>
        <w:jc w:val="left"/>
        <w:rPr>
          <w:rFonts w:ascii="宋体" w:hAnsi="宋体" w:eastAsia="宋体"/>
          <w:b/>
          <w:bCs/>
          <w:sz w:val="24"/>
          <w:szCs w:val="24"/>
        </w:rPr>
      </w:pPr>
      <w:r>
        <w:rPr>
          <w:rFonts w:ascii="宋体" w:hAnsi="宋体" w:eastAsia="宋体" w:cs="Arial"/>
          <w:b/>
          <w:bCs/>
          <w:color w:val="1F2329"/>
          <w:sz w:val="24"/>
          <w:szCs w:val="24"/>
        </w:rPr>
        <w:t>在单位登录页面，</w:t>
      </w:r>
      <w:r>
        <w:rPr>
          <w:rFonts w:hint="eastAsia" w:ascii="宋体" w:hAnsi="宋体" w:eastAsia="宋体" w:cs="Arial"/>
          <w:b/>
          <w:bCs/>
          <w:color w:val="1F2329"/>
          <w:sz w:val="24"/>
          <w:szCs w:val="24"/>
          <w:lang w:val="en-US" w:eastAsia="zh-CN"/>
        </w:rPr>
        <w:t>首次登陆</w:t>
      </w:r>
      <w:r>
        <w:rPr>
          <w:rFonts w:ascii="宋体" w:hAnsi="宋体" w:eastAsia="宋体" w:cs="Arial"/>
          <w:b/>
          <w:bCs/>
          <w:color w:val="1F2329"/>
          <w:sz w:val="24"/>
          <w:szCs w:val="24"/>
        </w:rPr>
        <w:t>点击立即注册，如图：</w:t>
      </w:r>
    </w:p>
    <w:p w14:paraId="0B0DA825">
      <w:pPr>
        <w:spacing w:before="120" w:after="120" w:line="360" w:lineRule="auto"/>
        <w:jc w:val="center"/>
        <w:rPr>
          <w:rFonts w:hint="eastAsia" w:ascii="宋体" w:hAnsi="宋体" w:eastAsia="宋体"/>
          <w:sz w:val="24"/>
          <w:szCs w:val="24"/>
          <w:lang w:eastAsia="zh-CN"/>
        </w:rPr>
      </w:pPr>
      <w:r>
        <w:rPr>
          <w:rFonts w:hint="eastAsia" w:ascii="宋体" w:hAnsi="宋体" w:eastAsia="宋体"/>
          <w:sz w:val="24"/>
          <w:szCs w:val="24"/>
          <w:lang w:eastAsia="zh-CN"/>
        </w:rPr>
        <w:drawing>
          <wp:inline distT="0" distB="0" distL="114300" distR="114300">
            <wp:extent cx="5257800" cy="2849245"/>
            <wp:effectExtent l="0" t="0" r="0" b="635"/>
            <wp:docPr id="9" name="图片 9" descr="8477ac87-6d87-4533-b925-3d17bdfd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477ac87-6d87-4533-b925-3d17bdfdffbb"/>
                    <pic:cNvPicPr>
                      <a:picLocks noChangeAspect="1"/>
                    </pic:cNvPicPr>
                  </pic:nvPicPr>
                  <pic:blipFill>
                    <a:blip r:embed="rId5"/>
                    <a:stretch>
                      <a:fillRect/>
                    </a:stretch>
                  </pic:blipFill>
                  <pic:spPr>
                    <a:xfrm>
                      <a:off x="0" y="0"/>
                      <a:ext cx="5257800" cy="2849245"/>
                    </a:xfrm>
                    <a:prstGeom prst="rect">
                      <a:avLst/>
                    </a:prstGeom>
                  </pic:spPr>
                </pic:pic>
              </a:graphicData>
            </a:graphic>
          </wp:inline>
        </w:drawing>
      </w:r>
    </w:p>
    <w:p w14:paraId="25F8480B">
      <w:pPr>
        <w:spacing w:before="120" w:after="120" w:line="360" w:lineRule="auto"/>
        <w:ind w:firstLine="482" w:firstLineChars="200"/>
        <w:jc w:val="left"/>
        <w:rPr>
          <w:rFonts w:ascii="宋体" w:hAnsi="宋体" w:eastAsia="宋体"/>
          <w:sz w:val="24"/>
          <w:szCs w:val="24"/>
        </w:rPr>
      </w:pPr>
      <w:r>
        <w:rPr>
          <w:rFonts w:ascii="宋体" w:hAnsi="宋体" w:eastAsia="宋体" w:cs="Arial"/>
          <w:b/>
          <w:bCs/>
          <w:color w:val="1F2329"/>
          <w:sz w:val="24"/>
          <w:szCs w:val="24"/>
        </w:rPr>
        <w:t>打开注册第一步，按右侧提示完成单位注册，如图</w:t>
      </w:r>
      <w:r>
        <w:rPr>
          <w:rFonts w:ascii="宋体" w:hAnsi="宋体" w:eastAsia="宋体" w:cs="Arial"/>
          <w:color w:val="1F2329"/>
          <w:sz w:val="24"/>
          <w:szCs w:val="24"/>
        </w:rPr>
        <w:t>：</w:t>
      </w:r>
    </w:p>
    <w:p w14:paraId="40F0951A">
      <w:pPr>
        <w:spacing w:before="120" w:after="120" w:line="360" w:lineRule="auto"/>
        <w:jc w:val="center"/>
        <w:rPr>
          <w:rFonts w:ascii="宋体" w:hAnsi="宋体" w:eastAsia="宋体"/>
          <w:sz w:val="24"/>
          <w:szCs w:val="24"/>
        </w:rPr>
      </w:pPr>
      <w:r>
        <w:drawing>
          <wp:inline distT="0" distB="0" distL="114300" distR="114300">
            <wp:extent cx="5257800" cy="284924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57800" cy="2849245"/>
                    </a:xfrm>
                    <a:prstGeom prst="rect">
                      <a:avLst/>
                    </a:prstGeom>
                    <a:noFill/>
                    <a:ln>
                      <a:noFill/>
                    </a:ln>
                  </pic:spPr>
                </pic:pic>
              </a:graphicData>
            </a:graphic>
          </wp:inline>
        </w:drawing>
      </w:r>
    </w:p>
    <w:p w14:paraId="6894EEBE">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第一步完成后，进入注册第二步，完善注册信息，将所有注册信息填写完成以后，点击提交</w:t>
      </w:r>
      <w:r>
        <w:rPr>
          <w:rFonts w:hint="eastAsia" w:ascii="宋体" w:hAnsi="宋体" w:eastAsia="宋体" w:cs="Arial"/>
          <w:color w:val="1F2329"/>
          <w:sz w:val="24"/>
          <w:szCs w:val="24"/>
          <w:lang w:eastAsia="zh-CN"/>
        </w:rPr>
        <w:t>；</w:t>
      </w:r>
      <w:r>
        <w:rPr>
          <w:rFonts w:hint="eastAsia" w:ascii="宋体" w:hAnsi="宋体" w:eastAsia="宋体"/>
          <w:sz w:val="24"/>
          <w:szCs w:val="24"/>
          <w:lang w:val="en-US" w:eastAsia="zh-CN"/>
        </w:rPr>
        <w:t>如果已经注册过就业钉平台，登录后点击立即入驻，待学校老师进行审核</w:t>
      </w:r>
      <w:r>
        <w:rPr>
          <w:rFonts w:ascii="宋体" w:hAnsi="宋体" w:eastAsia="宋体" w:cs="Arial"/>
          <w:color w:val="1F2329"/>
          <w:sz w:val="24"/>
          <w:szCs w:val="24"/>
        </w:rPr>
        <w:t>，审核结果通过邮件通知单位</w:t>
      </w:r>
      <w:r>
        <w:rPr>
          <w:rFonts w:hint="eastAsia" w:ascii="宋体" w:hAnsi="宋体" w:eastAsia="宋体" w:cs="Arial"/>
          <w:color w:val="1F2329"/>
          <w:sz w:val="24"/>
          <w:szCs w:val="24"/>
          <w:lang w:eastAsia="zh-CN"/>
        </w:rPr>
        <w:t>。</w:t>
      </w:r>
      <w:r>
        <w:rPr>
          <w:rFonts w:ascii="宋体" w:hAnsi="宋体" w:eastAsia="宋体" w:cs="Arial"/>
          <w:color w:val="1F2329"/>
          <w:sz w:val="24"/>
          <w:szCs w:val="24"/>
        </w:rPr>
        <w:t>等到学校管理员进行审核，审核结果通过邮件通知单位，审核通过后即可登录单位账号，进行招聘活动参与、招聘信息发布等操作。</w:t>
      </w:r>
    </w:p>
    <w:p w14:paraId="3497E93C">
      <w:pPr>
        <w:spacing w:before="120" w:after="120" w:line="360" w:lineRule="auto"/>
        <w:jc w:val="left"/>
        <w:rPr>
          <w:rFonts w:hint="default" w:ascii="宋体" w:hAnsi="宋体" w:eastAsia="宋体"/>
          <w:sz w:val="24"/>
          <w:szCs w:val="24"/>
          <w:lang w:val="en-US" w:eastAsia="zh-CN"/>
        </w:rPr>
      </w:pPr>
      <w:r>
        <w:drawing>
          <wp:inline distT="0" distB="0" distL="114300" distR="114300">
            <wp:extent cx="5257800" cy="2849245"/>
            <wp:effectExtent l="0" t="0" r="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57800" cy="2849245"/>
                    </a:xfrm>
                    <a:prstGeom prst="rect">
                      <a:avLst/>
                    </a:prstGeom>
                    <a:noFill/>
                    <a:ln>
                      <a:noFill/>
                    </a:ln>
                  </pic:spPr>
                </pic:pic>
              </a:graphicData>
            </a:graphic>
          </wp:inline>
        </w:drawing>
      </w:r>
    </w:p>
    <w:p w14:paraId="42DB6017">
      <w:pPr>
        <w:spacing w:before="300" w:after="120" w:line="360" w:lineRule="auto"/>
        <w:jc w:val="left"/>
        <w:outlineLvl w:val="2"/>
        <w:rPr>
          <w:rFonts w:ascii="宋体" w:hAnsi="宋体" w:eastAsia="宋体"/>
          <w:sz w:val="24"/>
          <w:szCs w:val="24"/>
        </w:rPr>
      </w:pPr>
      <w:bookmarkStart w:id="3" w:name="_Toc150260680"/>
      <w:r>
        <w:rPr>
          <w:rFonts w:ascii="宋体" w:hAnsi="宋体" w:eastAsia="宋体" w:cs="Arial"/>
          <w:b/>
          <w:color w:val="1F2329"/>
          <w:sz w:val="24"/>
          <w:szCs w:val="24"/>
        </w:rPr>
        <w:t>2.2登录</w:t>
      </w:r>
      <w:bookmarkEnd w:id="3"/>
    </w:p>
    <w:p w14:paraId="75021C28">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打开学校就业网网站，选择单位登录，如图：</w:t>
      </w:r>
    </w:p>
    <w:p w14:paraId="670BD792">
      <w:pPr>
        <w:spacing w:before="120" w:after="120" w:line="360" w:lineRule="auto"/>
        <w:jc w:val="center"/>
      </w:pPr>
    </w:p>
    <w:p w14:paraId="6CFF2782">
      <w:pPr>
        <w:spacing w:before="120" w:after="120" w:line="360" w:lineRule="auto"/>
        <w:jc w:val="center"/>
        <w:rPr>
          <w:rFonts w:ascii="宋体" w:hAnsi="宋体" w:eastAsia="宋体"/>
          <w:sz w:val="24"/>
          <w:szCs w:val="24"/>
        </w:rPr>
      </w:pPr>
      <w:bookmarkStart w:id="16" w:name="_GoBack"/>
      <w:bookmarkEnd w:id="16"/>
      <w:r>
        <w:drawing>
          <wp:inline distT="0" distB="0" distL="0" distR="0">
            <wp:extent cx="5273675" cy="2337435"/>
            <wp:effectExtent l="0" t="0" r="0" b="0"/>
            <wp:docPr id="186744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4692" name="图片 1"/>
                    <pic:cNvPicPr>
                      <a:picLocks noChangeAspect="1"/>
                    </pic:cNvPicPr>
                  </pic:nvPicPr>
                  <pic:blipFill>
                    <a:blip r:embed="rId8"/>
                    <a:srcRect t="4957"/>
                    <a:stretch>
                      <a:fillRect/>
                    </a:stretch>
                  </pic:blipFill>
                  <pic:spPr>
                    <a:xfrm>
                      <a:off x="0" y="0"/>
                      <a:ext cx="5273675" cy="2337435"/>
                    </a:xfrm>
                    <a:prstGeom prst="rect">
                      <a:avLst/>
                    </a:prstGeom>
                  </pic:spPr>
                </pic:pic>
              </a:graphicData>
            </a:graphic>
          </wp:inline>
        </w:drawing>
      </w:r>
    </w:p>
    <w:p w14:paraId="139BA588">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打开登录页面，</w:t>
      </w:r>
      <w:r>
        <w:rPr>
          <w:rFonts w:hint="eastAsia" w:ascii="宋体" w:hAnsi="宋体" w:eastAsia="宋体" w:cs="Arial"/>
          <w:color w:val="1F2329"/>
          <w:sz w:val="24"/>
          <w:szCs w:val="24"/>
          <w:lang w:val="en-US" w:eastAsia="zh-CN"/>
        </w:rPr>
        <w:t>可使用多种方式进行登陆</w:t>
      </w:r>
      <w:r>
        <w:rPr>
          <w:rFonts w:ascii="宋体" w:hAnsi="宋体" w:eastAsia="宋体" w:cs="Arial"/>
          <w:color w:val="1F2329"/>
          <w:sz w:val="24"/>
          <w:szCs w:val="24"/>
        </w:rPr>
        <w:t>输入</w:t>
      </w:r>
      <w:r>
        <w:rPr>
          <w:rFonts w:hint="eastAsia" w:ascii="宋体" w:hAnsi="宋体" w:eastAsia="宋体" w:cs="Arial"/>
          <w:color w:val="1F2329"/>
          <w:sz w:val="24"/>
          <w:szCs w:val="24"/>
          <w:lang w:val="en-US" w:eastAsia="zh-CN"/>
        </w:rPr>
        <w:t>①</w:t>
      </w:r>
      <w:r>
        <w:rPr>
          <w:rFonts w:ascii="宋体" w:hAnsi="宋体" w:eastAsia="宋体" w:cs="Arial"/>
          <w:color w:val="1F2329"/>
          <w:sz w:val="24"/>
          <w:szCs w:val="24"/>
        </w:rPr>
        <w:t>账号密码</w:t>
      </w:r>
      <w:r>
        <w:rPr>
          <w:rFonts w:hint="eastAsia" w:ascii="宋体" w:hAnsi="宋体" w:eastAsia="宋体" w:cs="Arial"/>
          <w:color w:val="1F2329"/>
          <w:sz w:val="24"/>
          <w:szCs w:val="24"/>
          <w:lang w:val="en-US" w:eastAsia="zh-CN"/>
        </w:rPr>
        <w:t>②手机</w:t>
      </w:r>
      <w:r>
        <w:rPr>
          <w:rFonts w:ascii="宋体" w:hAnsi="宋体" w:eastAsia="宋体" w:cs="Arial"/>
          <w:color w:val="1F2329"/>
          <w:sz w:val="24"/>
          <w:szCs w:val="24"/>
        </w:rPr>
        <w:t>验证码</w:t>
      </w:r>
      <w:r>
        <w:rPr>
          <w:rFonts w:hint="eastAsia" w:ascii="宋体" w:hAnsi="宋体" w:eastAsia="宋体" w:cs="Arial"/>
          <w:color w:val="1F2329"/>
          <w:sz w:val="24"/>
          <w:szCs w:val="24"/>
          <w:lang w:val="en-US" w:eastAsia="zh-CN"/>
        </w:rPr>
        <w:t>③微信二维码等</w:t>
      </w:r>
      <w:r>
        <w:rPr>
          <w:rFonts w:ascii="宋体" w:hAnsi="宋体" w:eastAsia="宋体" w:cs="Arial"/>
          <w:color w:val="1F2329"/>
          <w:sz w:val="24"/>
          <w:szCs w:val="24"/>
        </w:rPr>
        <w:t>进行登录。</w:t>
      </w:r>
    </w:p>
    <w:p w14:paraId="552A1D42">
      <w:pPr>
        <w:spacing w:before="120" w:after="120" w:line="360" w:lineRule="auto"/>
        <w:jc w:val="center"/>
        <w:rPr>
          <w:rFonts w:ascii="宋体" w:hAnsi="宋体" w:eastAsia="宋体"/>
          <w:sz w:val="24"/>
          <w:szCs w:val="24"/>
        </w:rPr>
      </w:pPr>
      <w:r>
        <w:drawing>
          <wp:inline distT="0" distB="0" distL="114300" distR="114300">
            <wp:extent cx="5257800" cy="2639695"/>
            <wp:effectExtent l="0" t="0" r="0" b="1206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257800" cy="2639695"/>
                    </a:xfrm>
                    <a:prstGeom prst="rect">
                      <a:avLst/>
                    </a:prstGeom>
                    <a:noFill/>
                    <a:ln>
                      <a:noFill/>
                    </a:ln>
                  </pic:spPr>
                </pic:pic>
              </a:graphicData>
            </a:graphic>
          </wp:inline>
        </w:drawing>
      </w:r>
    </w:p>
    <w:p w14:paraId="4BB1586C">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登录成功后进入单位中心，如下图：</w:t>
      </w:r>
    </w:p>
    <w:p w14:paraId="6D9A1334">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670810"/>
            <wp:effectExtent l="19050" t="19050" r="28575" b="15240"/>
            <wp:docPr id="6" name="Draw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5"/>
                    <pic:cNvPicPr>
                      <a:picLocks noChangeAspect="1"/>
                    </pic:cNvPicPr>
                  </pic:nvPicPr>
                  <pic:blipFill>
                    <a:blip r:embed="rId10"/>
                    <a:srcRect t="20341"/>
                    <a:stretch>
                      <a:fillRect/>
                    </a:stretch>
                  </pic:blipFill>
                  <pic:spPr>
                    <a:xfrm>
                      <a:off x="0" y="0"/>
                      <a:ext cx="5400675" cy="267081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4ADFA847">
      <w:pPr>
        <w:spacing w:before="120" w:after="120" w:line="360" w:lineRule="auto"/>
        <w:jc w:val="center"/>
        <w:rPr>
          <w:rFonts w:ascii="宋体" w:hAnsi="宋体" w:eastAsia="宋体"/>
          <w:sz w:val="24"/>
          <w:szCs w:val="24"/>
        </w:rPr>
      </w:pPr>
    </w:p>
    <w:p w14:paraId="01478556">
      <w:pPr>
        <w:spacing w:before="300" w:after="120" w:line="360" w:lineRule="auto"/>
        <w:jc w:val="left"/>
        <w:outlineLvl w:val="2"/>
        <w:rPr>
          <w:rFonts w:ascii="宋体" w:hAnsi="宋体" w:eastAsia="宋体"/>
          <w:sz w:val="24"/>
          <w:szCs w:val="24"/>
        </w:rPr>
      </w:pPr>
      <w:bookmarkStart w:id="4" w:name="_Toc150260681"/>
      <w:r>
        <w:rPr>
          <w:rFonts w:ascii="宋体" w:hAnsi="宋体" w:eastAsia="宋体" w:cs="Arial"/>
          <w:b/>
          <w:color w:val="1F2329"/>
          <w:sz w:val="24"/>
          <w:szCs w:val="24"/>
        </w:rPr>
        <w:t>2.3找回密码</w:t>
      </w:r>
      <w:bookmarkEnd w:id="4"/>
    </w:p>
    <w:p w14:paraId="2FD2EA0B">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如果单位忘记了登录密码，可以通过“忘记密码”功能进行找回，找回密码分为邮箱找回、申诉找回、联系管理员，在单位登录页面，点击【忘记密码？】按钮，如下图：</w:t>
      </w:r>
    </w:p>
    <w:p w14:paraId="49696B82">
      <w:pPr>
        <w:spacing w:before="120" w:after="120" w:line="360" w:lineRule="auto"/>
        <w:jc w:val="center"/>
        <w:rPr>
          <w:rFonts w:ascii="宋体" w:hAnsi="宋体" w:eastAsia="宋体"/>
          <w:sz w:val="24"/>
          <w:szCs w:val="24"/>
        </w:rPr>
      </w:pPr>
      <w:r>
        <w:drawing>
          <wp:inline distT="0" distB="0" distL="114300" distR="114300">
            <wp:extent cx="5257800" cy="2628900"/>
            <wp:effectExtent l="0" t="0" r="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a:stretch>
                      <a:fillRect/>
                    </a:stretch>
                  </pic:blipFill>
                  <pic:spPr>
                    <a:xfrm>
                      <a:off x="0" y="0"/>
                      <a:ext cx="5257800" cy="2628900"/>
                    </a:xfrm>
                    <a:prstGeom prst="rect">
                      <a:avLst/>
                    </a:prstGeom>
                    <a:noFill/>
                    <a:ln>
                      <a:noFill/>
                    </a:ln>
                  </pic:spPr>
                </pic:pic>
              </a:graphicData>
            </a:graphic>
          </wp:inline>
        </w:drawing>
      </w:r>
    </w:p>
    <w:p w14:paraId="6C4E3274">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打开找回密码页面如图：</w:t>
      </w:r>
    </w:p>
    <w:p w14:paraId="0EF27498">
      <w:pPr>
        <w:spacing w:before="120" w:after="120" w:line="360" w:lineRule="auto"/>
        <w:jc w:val="center"/>
        <w:rPr>
          <w:rFonts w:ascii="宋体" w:hAnsi="宋体" w:eastAsia="宋体"/>
          <w:sz w:val="24"/>
          <w:szCs w:val="24"/>
        </w:rPr>
      </w:pPr>
      <w:r>
        <w:drawing>
          <wp:inline distT="0" distB="0" distL="114300" distR="114300">
            <wp:extent cx="5257800" cy="2818765"/>
            <wp:effectExtent l="0" t="0" r="0" b="63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5257800" cy="2818765"/>
                    </a:xfrm>
                    <a:prstGeom prst="rect">
                      <a:avLst/>
                    </a:prstGeom>
                    <a:noFill/>
                    <a:ln>
                      <a:noFill/>
                    </a:ln>
                  </pic:spPr>
                </pic:pic>
              </a:graphicData>
            </a:graphic>
          </wp:inline>
        </w:drawing>
      </w:r>
    </w:p>
    <w:p w14:paraId="066FA6CA">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密码找回：选择邮箱找回，填写资料，进行系统验证通过后即可修改密码；</w:t>
      </w:r>
    </w:p>
    <w:p w14:paraId="045E565F">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申诉找回：选择申诉找回，进行资料填写提交后需要管理员进行审核，一般是三个工作日之内审核完成；</w:t>
      </w:r>
    </w:p>
    <w:p w14:paraId="32243CD3">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联系管理员：通过以上两种方式都无法找回密码可使用此方式。直接打电话给网站管理员，让管理员协助处理。</w:t>
      </w:r>
    </w:p>
    <w:p w14:paraId="333E3AFA">
      <w:pPr>
        <w:spacing w:before="120" w:after="120" w:line="360" w:lineRule="auto"/>
        <w:jc w:val="left"/>
        <w:rPr>
          <w:rFonts w:ascii="宋体" w:hAnsi="宋体" w:eastAsia="宋体"/>
          <w:sz w:val="24"/>
          <w:szCs w:val="24"/>
        </w:rPr>
      </w:pPr>
    </w:p>
    <w:p w14:paraId="756957DE">
      <w:pPr>
        <w:spacing w:before="320" w:after="120" w:line="360" w:lineRule="auto"/>
        <w:jc w:val="left"/>
        <w:outlineLvl w:val="1"/>
        <w:rPr>
          <w:rFonts w:ascii="宋体" w:hAnsi="宋体" w:eastAsia="宋体"/>
          <w:sz w:val="30"/>
          <w:szCs w:val="30"/>
        </w:rPr>
      </w:pPr>
      <w:bookmarkStart w:id="5" w:name="_Toc150260682"/>
      <w:r>
        <w:rPr>
          <w:rFonts w:ascii="宋体" w:hAnsi="宋体" w:eastAsia="宋体" w:cs="Arial"/>
          <w:b/>
          <w:color w:val="1F2329"/>
          <w:sz w:val="30"/>
          <w:szCs w:val="30"/>
        </w:rPr>
        <w:t>3招聘中心</w:t>
      </w:r>
      <w:bookmarkEnd w:id="5"/>
    </w:p>
    <w:p w14:paraId="655CD1B0">
      <w:pPr>
        <w:spacing w:before="120" w:after="120" w:line="360" w:lineRule="auto"/>
        <w:ind w:firstLine="420"/>
        <w:jc w:val="left"/>
        <w:rPr>
          <w:rFonts w:ascii="宋体" w:hAnsi="宋体" w:eastAsia="宋体"/>
          <w:sz w:val="24"/>
          <w:szCs w:val="24"/>
        </w:rPr>
      </w:pPr>
      <w:r>
        <w:rPr>
          <w:rFonts w:ascii="宋体" w:hAnsi="宋体" w:eastAsia="宋体" w:cs="Arial"/>
          <w:color w:val="1F2329"/>
          <w:sz w:val="24"/>
          <w:szCs w:val="24"/>
        </w:rPr>
        <w:t>单位可以在招聘中心发布职位、发布招聘公告、申请招聘会展位、申请宣讲会场地，单位所有的申请，都必须通过学校审核通过，才能发布到就业网站。</w:t>
      </w:r>
    </w:p>
    <w:p w14:paraId="34E53876">
      <w:pPr>
        <w:spacing w:before="300" w:after="120" w:line="360" w:lineRule="auto"/>
        <w:jc w:val="left"/>
        <w:outlineLvl w:val="2"/>
        <w:rPr>
          <w:rFonts w:ascii="宋体" w:hAnsi="宋体" w:eastAsia="宋体"/>
          <w:sz w:val="24"/>
          <w:szCs w:val="24"/>
        </w:rPr>
      </w:pPr>
      <w:bookmarkStart w:id="6" w:name="_Toc150260683"/>
      <w:r>
        <w:rPr>
          <w:rFonts w:ascii="宋体" w:hAnsi="宋体" w:eastAsia="宋体" w:cs="Arial"/>
          <w:b/>
          <w:color w:val="1F2329"/>
          <w:sz w:val="24"/>
          <w:szCs w:val="24"/>
        </w:rPr>
        <w:t>3.1职位发布</w:t>
      </w:r>
      <w:bookmarkEnd w:id="6"/>
    </w:p>
    <w:p w14:paraId="58B3D371">
      <w:pPr>
        <w:spacing w:before="120" w:after="120" w:line="360" w:lineRule="auto"/>
        <w:jc w:val="left"/>
        <w:rPr>
          <w:rFonts w:ascii="宋体" w:hAnsi="宋体" w:eastAsia="宋体"/>
          <w:sz w:val="24"/>
          <w:szCs w:val="24"/>
        </w:rPr>
      </w:pPr>
      <w:r>
        <w:rPr>
          <w:rFonts w:ascii="宋体" w:hAnsi="宋体" w:eastAsia="宋体" w:cs="Arial"/>
          <w:color w:val="1F2329"/>
          <w:sz w:val="24"/>
          <w:szCs w:val="24"/>
        </w:rPr>
        <w:t>登录到单位中心以后，找到招聘中心下的职位发布，点击新增即可添加职位。</w:t>
      </w:r>
    </w:p>
    <w:p w14:paraId="05C38852">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695700"/>
            <wp:effectExtent l="19050" t="19050" r="28575" b="19050"/>
            <wp:docPr id="10"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9"/>
                    <pic:cNvPicPr>
                      <a:picLocks noChangeAspect="1"/>
                    </pic:cNvPicPr>
                  </pic:nvPicPr>
                  <pic:blipFill>
                    <a:blip r:embed="rId13"/>
                    <a:srcRect l="-1693" t="19588" r="1693" b="-19588"/>
                    <a:stretch>
                      <a:fillRect/>
                    </a:stretch>
                  </pic:blipFill>
                  <pic:spPr>
                    <a:xfrm>
                      <a:off x="0" y="0"/>
                      <a:ext cx="5400675" cy="369570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39516557">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然后填写完成详细信息后进行提交,职位信息可以切换为简易版，简易版需要填写的职位信息更少，点击右侧【切换简易版】</w:t>
      </w:r>
    </w:p>
    <w:p w14:paraId="02A99340">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476625"/>
            <wp:effectExtent l="19050" t="19050" r="28575" b="28575"/>
            <wp:docPr id="11"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0"/>
                    <pic:cNvPicPr>
                      <a:picLocks noChangeAspect="1"/>
                    </pic:cNvPicPr>
                  </pic:nvPicPr>
                  <pic:blipFill>
                    <a:blip r:embed="rId14"/>
                    <a:stretch>
                      <a:fillRect/>
                    </a:stretch>
                  </pic:blipFill>
                  <pic:spPr>
                    <a:xfrm>
                      <a:off x="0" y="0"/>
                      <a:ext cx="5400675" cy="3476625"/>
                    </a:xfrm>
                    <a:prstGeom prst="rect">
                      <a:avLst/>
                    </a:prstGeom>
                    <a:ln>
                      <a:solidFill>
                        <a:schemeClr val="accent1"/>
                      </a:solidFill>
                    </a:ln>
                  </pic:spPr>
                </pic:pic>
              </a:graphicData>
            </a:graphic>
          </wp:inline>
        </w:drawing>
      </w:r>
    </w:p>
    <w:p w14:paraId="3E82AD28">
      <w:pPr>
        <w:spacing w:before="120" w:after="120" w:line="360" w:lineRule="auto"/>
        <w:ind w:firstLine="482" w:firstLineChars="200"/>
        <w:jc w:val="left"/>
        <w:rPr>
          <w:rFonts w:ascii="宋体" w:hAnsi="宋体" w:eastAsia="宋体"/>
          <w:sz w:val="24"/>
          <w:szCs w:val="24"/>
        </w:rPr>
      </w:pPr>
      <w:r>
        <w:rPr>
          <w:rFonts w:ascii="宋体" w:hAnsi="宋体" w:eastAsia="宋体" w:cs="Arial"/>
          <w:b/>
          <w:color w:val="D83931"/>
          <w:sz w:val="24"/>
          <w:szCs w:val="24"/>
        </w:rPr>
        <w:t>注意：在职位管理列表中有职位上线和下线的功能。职位过了有效期，或点击下线按钮后以后会自动下线，如果需要重新发布，直接点击上线。</w:t>
      </w:r>
    </w:p>
    <w:p w14:paraId="3639A622">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552825"/>
            <wp:effectExtent l="19050" t="19050" r="28575" b="28575"/>
            <wp:docPr id="12" name="Draw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1"/>
                    <pic:cNvPicPr>
                      <a:picLocks noChangeAspect="1"/>
                    </pic:cNvPicPr>
                  </pic:nvPicPr>
                  <pic:blipFill>
                    <a:blip r:embed="rId15"/>
                    <a:stretch>
                      <a:fillRect/>
                    </a:stretch>
                  </pic:blipFill>
                  <pic:spPr>
                    <a:xfrm>
                      <a:off x="0" y="0"/>
                      <a:ext cx="5400675" cy="3552825"/>
                    </a:xfrm>
                    <a:prstGeom prst="rect">
                      <a:avLst/>
                    </a:prstGeom>
                    <a:ln>
                      <a:solidFill>
                        <a:schemeClr val="accent1"/>
                      </a:solidFill>
                    </a:ln>
                  </pic:spPr>
                </pic:pic>
              </a:graphicData>
            </a:graphic>
          </wp:inline>
        </w:drawing>
      </w:r>
    </w:p>
    <w:p w14:paraId="5CA74596">
      <w:pPr>
        <w:spacing w:before="300" w:after="120" w:line="360" w:lineRule="auto"/>
        <w:jc w:val="left"/>
        <w:outlineLvl w:val="2"/>
        <w:rPr>
          <w:rFonts w:ascii="宋体" w:hAnsi="宋体" w:eastAsia="宋体"/>
          <w:sz w:val="24"/>
          <w:szCs w:val="24"/>
        </w:rPr>
      </w:pPr>
      <w:bookmarkStart w:id="7" w:name="_Toc150260684"/>
      <w:r>
        <w:rPr>
          <w:rFonts w:ascii="宋体" w:hAnsi="宋体" w:eastAsia="宋体" w:cs="Arial"/>
          <w:b/>
          <w:color w:val="1F2329"/>
          <w:sz w:val="24"/>
          <w:szCs w:val="24"/>
        </w:rPr>
        <w:t>3.2招聘公告发布</w:t>
      </w:r>
      <w:bookmarkEnd w:id="7"/>
    </w:p>
    <w:p w14:paraId="1825602A">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在单位中心找到招聘公告，点击新增，完善好信息后提交给管理员进行审核，审核通过以后会在网站首页展示。</w:t>
      </w:r>
    </w:p>
    <w:p w14:paraId="6CE6E879">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800350"/>
            <wp:effectExtent l="19050" t="19050" r="28575" b="19050"/>
            <wp:docPr id="13"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2"/>
                    <pic:cNvPicPr>
                      <a:picLocks noChangeAspect="1"/>
                    </pic:cNvPicPr>
                  </pic:nvPicPr>
                  <pic:blipFill>
                    <a:blip r:embed="rId16"/>
                    <a:srcRect t="19231"/>
                    <a:stretch>
                      <a:fillRect/>
                    </a:stretch>
                  </pic:blipFill>
                  <pic:spPr>
                    <a:xfrm>
                      <a:off x="0" y="0"/>
                      <a:ext cx="5400675" cy="280035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71715327">
      <w:pPr>
        <w:spacing w:before="120" w:after="120" w:line="360" w:lineRule="auto"/>
        <w:jc w:val="left"/>
        <w:rPr>
          <w:rFonts w:ascii="宋体" w:hAnsi="宋体" w:eastAsia="宋体"/>
          <w:sz w:val="24"/>
          <w:szCs w:val="24"/>
        </w:rPr>
      </w:pPr>
    </w:p>
    <w:p w14:paraId="23900045">
      <w:pPr>
        <w:spacing w:before="300" w:after="120" w:line="360" w:lineRule="auto"/>
        <w:jc w:val="left"/>
        <w:outlineLvl w:val="2"/>
        <w:rPr>
          <w:rFonts w:ascii="宋体" w:hAnsi="宋体" w:eastAsia="宋体"/>
          <w:sz w:val="24"/>
          <w:szCs w:val="24"/>
        </w:rPr>
      </w:pPr>
      <w:bookmarkStart w:id="8" w:name="_Toc150260685"/>
      <w:r>
        <w:rPr>
          <w:rFonts w:ascii="宋体" w:hAnsi="宋体" w:eastAsia="宋体" w:cs="Arial"/>
          <w:b/>
          <w:color w:val="1F2329"/>
          <w:sz w:val="24"/>
          <w:szCs w:val="24"/>
        </w:rPr>
        <w:t>3.3宣讲会场次申请</w:t>
      </w:r>
      <w:bookmarkEnd w:id="8"/>
    </w:p>
    <w:p w14:paraId="66672FB4">
      <w:pPr>
        <w:spacing w:before="120" w:after="120" w:line="360" w:lineRule="auto"/>
        <w:jc w:val="left"/>
        <w:rPr>
          <w:rFonts w:ascii="宋体" w:hAnsi="宋体" w:eastAsia="宋体"/>
          <w:sz w:val="24"/>
          <w:szCs w:val="24"/>
        </w:rPr>
      </w:pPr>
      <w:r>
        <w:rPr>
          <w:rFonts w:ascii="宋体" w:hAnsi="宋体" w:eastAsia="宋体" w:cs="Arial"/>
          <w:color w:val="1F2329"/>
          <w:sz w:val="24"/>
          <w:szCs w:val="24"/>
        </w:rPr>
        <w:t>宣讲会包括线下宣讲会与空中宣讲会。</w:t>
      </w:r>
    </w:p>
    <w:p w14:paraId="1F9E0806">
      <w:pPr>
        <w:spacing w:before="120" w:after="120" w:line="360" w:lineRule="auto"/>
        <w:jc w:val="left"/>
        <w:rPr>
          <w:rFonts w:ascii="宋体" w:hAnsi="宋体" w:eastAsia="宋体"/>
          <w:sz w:val="24"/>
          <w:szCs w:val="24"/>
        </w:rPr>
      </w:pPr>
      <w:r>
        <w:rPr>
          <w:rFonts w:ascii="宋体" w:hAnsi="宋体" w:eastAsia="宋体" w:cs="Arial"/>
          <w:b/>
          <w:color w:val="1F2329"/>
          <w:sz w:val="24"/>
          <w:szCs w:val="24"/>
        </w:rPr>
        <w:t>3.3.1线下宣讲会</w:t>
      </w:r>
    </w:p>
    <w:p w14:paraId="0CA69CC8">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在单位中心—【宣讲会申请】--》【线下宣讲】--》</w:t>
      </w:r>
      <w:r>
        <w:rPr>
          <w:rFonts w:ascii="宋体" w:hAnsi="宋体" w:eastAsia="宋体" w:cs="Arial"/>
          <w:sz w:val="24"/>
          <w:szCs w:val="24"/>
        </w:rPr>
        <w:t>填写申请表--》提交等待审核</w:t>
      </w:r>
    </w:p>
    <w:p w14:paraId="6ED96CE2">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935605"/>
            <wp:effectExtent l="19050" t="19050" r="28575" b="17145"/>
            <wp:docPr id="14"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3"/>
                    <pic:cNvPicPr>
                      <a:picLocks noChangeAspect="1"/>
                    </pic:cNvPicPr>
                  </pic:nvPicPr>
                  <pic:blipFill>
                    <a:blip r:embed="rId17"/>
                    <a:srcRect t="20362"/>
                    <a:stretch>
                      <a:fillRect/>
                    </a:stretch>
                  </pic:blipFill>
                  <pic:spPr>
                    <a:xfrm>
                      <a:off x="0" y="0"/>
                      <a:ext cx="5400675" cy="293560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26331E34">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798445"/>
            <wp:effectExtent l="19050" t="19050" r="28575" b="20955"/>
            <wp:docPr id="15"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4"/>
                    <pic:cNvPicPr>
                      <a:picLocks noChangeAspect="1"/>
                    </pic:cNvPicPr>
                  </pic:nvPicPr>
                  <pic:blipFill>
                    <a:blip r:embed="rId18"/>
                    <a:srcRect t="19945"/>
                    <a:stretch>
                      <a:fillRect/>
                    </a:stretch>
                  </pic:blipFill>
                  <pic:spPr>
                    <a:xfrm>
                      <a:off x="0" y="0"/>
                      <a:ext cx="5400675" cy="279844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121A6D5C">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537585"/>
            <wp:effectExtent l="19050" t="19050" r="28575" b="24765"/>
            <wp:docPr id="16"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5"/>
                    <pic:cNvPicPr>
                      <a:picLocks noChangeAspect="1"/>
                    </pic:cNvPicPr>
                  </pic:nvPicPr>
                  <pic:blipFill>
                    <a:blip r:embed="rId19"/>
                    <a:srcRect t="4031"/>
                    <a:stretch>
                      <a:fillRect/>
                    </a:stretch>
                  </pic:blipFill>
                  <pic:spPr>
                    <a:xfrm>
                      <a:off x="0" y="0"/>
                      <a:ext cx="5400675" cy="353758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1AE22C4E">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宣讲会中的职位是从单位历史发布的单位库中添加的，如果没有也可以点击新增。填写完成信息后，提交审核，审核通过以后，即可如期开展线下宣讲会。</w:t>
      </w:r>
    </w:p>
    <w:p w14:paraId="71CA638E">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478530"/>
            <wp:effectExtent l="19050" t="19050" r="28575" b="26670"/>
            <wp:docPr id="17"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6"/>
                    <pic:cNvPicPr>
                      <a:picLocks noChangeAspect="1"/>
                    </pic:cNvPicPr>
                  </pic:nvPicPr>
                  <pic:blipFill>
                    <a:blip r:embed="rId20"/>
                    <a:srcRect t="4896"/>
                    <a:stretch>
                      <a:fillRect/>
                    </a:stretch>
                  </pic:blipFill>
                  <pic:spPr>
                    <a:xfrm>
                      <a:off x="0" y="0"/>
                      <a:ext cx="5400675" cy="347853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7C5A39C4">
      <w:pPr>
        <w:spacing w:before="120" w:after="120" w:line="360" w:lineRule="auto"/>
        <w:jc w:val="left"/>
        <w:rPr>
          <w:rFonts w:ascii="宋体" w:hAnsi="宋体" w:eastAsia="宋体"/>
          <w:sz w:val="24"/>
          <w:szCs w:val="24"/>
        </w:rPr>
      </w:pPr>
    </w:p>
    <w:p w14:paraId="2C6705B9">
      <w:pPr>
        <w:spacing w:before="120" w:after="120" w:line="360" w:lineRule="auto"/>
        <w:jc w:val="left"/>
        <w:rPr>
          <w:rFonts w:ascii="宋体" w:hAnsi="宋体" w:eastAsia="宋体"/>
          <w:sz w:val="24"/>
          <w:szCs w:val="24"/>
        </w:rPr>
      </w:pPr>
      <w:r>
        <w:rPr>
          <w:rFonts w:ascii="宋体" w:hAnsi="宋体" w:eastAsia="宋体" w:cs="Arial"/>
          <w:b/>
          <w:color w:val="1F2329"/>
          <w:sz w:val="24"/>
          <w:szCs w:val="24"/>
        </w:rPr>
        <w:t>3.3.2空中宣讲会申请</w:t>
      </w:r>
    </w:p>
    <w:p w14:paraId="075344E1">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在申请的时候选择空中宣讲会，然后填写申请表信息</w:t>
      </w:r>
    </w:p>
    <w:p w14:paraId="208627D5">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760345"/>
            <wp:effectExtent l="19050" t="19050" r="28575" b="20955"/>
            <wp:docPr id="18"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7"/>
                    <pic:cNvPicPr>
                      <a:picLocks noChangeAspect="1"/>
                    </pic:cNvPicPr>
                  </pic:nvPicPr>
                  <pic:blipFill>
                    <a:blip r:embed="rId18"/>
                    <a:srcRect t="21036"/>
                    <a:stretch>
                      <a:fillRect/>
                    </a:stretch>
                  </pic:blipFill>
                  <pic:spPr>
                    <a:xfrm>
                      <a:off x="0" y="0"/>
                      <a:ext cx="5400675" cy="276034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4AD93B7C">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需要注意的是，空中宣讲需要单位自己提供宣讲的直播地址，或者是录播视频地址。</w:t>
      </w:r>
      <w:r>
        <w:rPr>
          <w:rFonts w:ascii="宋体" w:hAnsi="宋体" w:eastAsia="宋体" w:cs="Arial"/>
          <w:sz w:val="24"/>
          <w:szCs w:val="24"/>
        </w:rPr>
        <w:t>【请仔细核对宣讲链接，确保可以正常浏览打开后再填写】</w:t>
      </w:r>
    </w:p>
    <w:p w14:paraId="0ACBD6FF">
      <w:pPr>
        <w:spacing w:before="120" w:after="120" w:line="360" w:lineRule="auto"/>
        <w:jc w:val="center"/>
        <w:rPr>
          <w:rFonts w:ascii="宋体" w:hAnsi="宋体" w:eastAsia="宋体"/>
          <w:sz w:val="24"/>
          <w:szCs w:val="24"/>
        </w:rPr>
      </w:pPr>
      <w:r>
        <w:rPr>
          <w:rFonts w:ascii="宋体" w:hAnsi="宋体" w:eastAsia="宋体"/>
          <w:sz w:val="24"/>
          <w:szCs w:val="24"/>
        </w:rPr>
        <w:t xml:space="preserve"> </w:t>
      </w:r>
      <w:r>
        <w:rPr>
          <w:rFonts w:ascii="宋体" w:hAnsi="宋体" w:eastAsia="宋体"/>
          <w:sz w:val="24"/>
          <w:szCs w:val="24"/>
        </w:rPr>
        <w:drawing>
          <wp:inline distT="0" distB="0" distL="0" distR="0">
            <wp:extent cx="5400675" cy="3476625"/>
            <wp:effectExtent l="19050" t="19050" r="28575" b="28575"/>
            <wp:docPr id="19"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8"/>
                    <pic:cNvPicPr>
                      <a:picLocks noChangeAspect="1"/>
                    </pic:cNvPicPr>
                  </pic:nvPicPr>
                  <pic:blipFill>
                    <a:blip r:embed="rId21"/>
                    <a:srcRect t="4700"/>
                    <a:stretch>
                      <a:fillRect/>
                    </a:stretch>
                  </pic:blipFill>
                  <pic:spPr>
                    <a:xfrm>
                      <a:off x="0" y="0"/>
                      <a:ext cx="5400675" cy="347662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4903AB09">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填写完成以后等待学校审核，审核通过以后，需要在指定的时间按时到达直播间进行宣讲。</w:t>
      </w:r>
    </w:p>
    <w:p w14:paraId="2CC54D2A">
      <w:pPr>
        <w:spacing w:before="120" w:after="120" w:line="360" w:lineRule="auto"/>
        <w:jc w:val="left"/>
        <w:rPr>
          <w:rFonts w:ascii="宋体" w:hAnsi="宋体" w:eastAsia="宋体"/>
          <w:sz w:val="24"/>
          <w:szCs w:val="24"/>
        </w:rPr>
      </w:pPr>
    </w:p>
    <w:p w14:paraId="282E1662">
      <w:pPr>
        <w:spacing w:before="300" w:after="120" w:line="360" w:lineRule="auto"/>
        <w:jc w:val="left"/>
        <w:outlineLvl w:val="2"/>
        <w:rPr>
          <w:rFonts w:ascii="宋体" w:hAnsi="宋体" w:eastAsia="宋体"/>
          <w:sz w:val="24"/>
          <w:szCs w:val="24"/>
        </w:rPr>
      </w:pPr>
      <w:bookmarkStart w:id="9" w:name="_Toc150260686"/>
      <w:r>
        <w:rPr>
          <w:rFonts w:ascii="宋体" w:hAnsi="宋体" w:eastAsia="宋体" w:cs="Arial"/>
          <w:b/>
          <w:color w:val="1F2329"/>
          <w:sz w:val="24"/>
          <w:szCs w:val="24"/>
        </w:rPr>
        <w:t>3.4招聘会展位预定</w:t>
      </w:r>
      <w:bookmarkEnd w:id="9"/>
    </w:p>
    <w:p w14:paraId="0B1D6414">
      <w:pPr>
        <w:spacing w:before="120" w:after="120" w:line="360" w:lineRule="auto"/>
        <w:jc w:val="left"/>
        <w:rPr>
          <w:rFonts w:ascii="宋体" w:hAnsi="宋体" w:eastAsia="宋体"/>
          <w:sz w:val="24"/>
          <w:szCs w:val="24"/>
        </w:rPr>
      </w:pPr>
      <w:r>
        <w:rPr>
          <w:rFonts w:ascii="宋体" w:hAnsi="宋体" w:eastAsia="宋体" w:cs="Arial"/>
          <w:color w:val="1F2329"/>
          <w:sz w:val="24"/>
          <w:szCs w:val="24"/>
        </w:rPr>
        <w:t>招聘会分为校园招聘会和网络招聘会，分别讲述如下：</w:t>
      </w:r>
    </w:p>
    <w:p w14:paraId="019508C5">
      <w:pPr>
        <w:spacing w:before="120" w:after="120" w:line="360" w:lineRule="auto"/>
        <w:jc w:val="left"/>
        <w:rPr>
          <w:rFonts w:ascii="宋体" w:hAnsi="宋体" w:eastAsia="宋体"/>
          <w:sz w:val="24"/>
          <w:szCs w:val="24"/>
        </w:rPr>
      </w:pPr>
      <w:r>
        <w:rPr>
          <w:rFonts w:ascii="宋体" w:hAnsi="宋体" w:eastAsia="宋体" w:cs="Arial"/>
          <w:b/>
          <w:color w:val="1F2329"/>
          <w:sz w:val="24"/>
          <w:szCs w:val="24"/>
        </w:rPr>
        <w:t>3.4.1、校园招聘会</w:t>
      </w:r>
    </w:p>
    <w:p w14:paraId="79004919">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在学校发布了大型双选会的通知以后，在学校指定的报名时间可以进行报名。在【单位中心】首页可直接看到可报名的招聘会，点击预定展位按钮进行报名：</w:t>
      </w:r>
    </w:p>
    <w:p w14:paraId="1B014E41">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967990"/>
            <wp:effectExtent l="19050" t="19050" r="28575" b="22860"/>
            <wp:docPr id="20"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19"/>
                    <pic:cNvPicPr>
                      <a:picLocks noChangeAspect="1"/>
                    </pic:cNvPicPr>
                  </pic:nvPicPr>
                  <pic:blipFill>
                    <a:blip r:embed="rId22"/>
                    <a:srcRect t="15326"/>
                    <a:stretch>
                      <a:fillRect/>
                    </a:stretch>
                  </pic:blipFill>
                  <pic:spPr>
                    <a:xfrm>
                      <a:off x="0" y="0"/>
                      <a:ext cx="5400675" cy="296799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1C23C4FE">
      <w:pPr>
        <w:spacing w:before="120" w:after="120" w:line="360" w:lineRule="auto"/>
        <w:ind w:firstLine="480" w:firstLineChars="200"/>
        <w:jc w:val="left"/>
        <w:rPr>
          <w:rFonts w:ascii="宋体" w:hAnsi="宋体" w:eastAsia="宋体"/>
          <w:sz w:val="24"/>
          <w:szCs w:val="24"/>
        </w:rPr>
      </w:pPr>
      <w:r>
        <w:rPr>
          <w:rFonts w:ascii="宋体" w:hAnsi="宋体" w:eastAsia="宋体" w:cs="Arial"/>
          <w:sz w:val="24"/>
          <w:szCs w:val="24"/>
        </w:rPr>
        <w:t>点击招聘中心【招聘会预定】按钮查看所有招聘会信息，找到符合条件的招聘会进行报名：</w:t>
      </w:r>
    </w:p>
    <w:p w14:paraId="234912A7">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007995"/>
            <wp:effectExtent l="19050" t="19050" r="28575" b="20955"/>
            <wp:docPr id="21"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0"/>
                    <pic:cNvPicPr>
                      <a:picLocks noChangeAspect="1"/>
                    </pic:cNvPicPr>
                  </pic:nvPicPr>
                  <pic:blipFill>
                    <a:blip r:embed="rId23"/>
                    <a:srcRect t="17974"/>
                    <a:stretch>
                      <a:fillRect/>
                    </a:stretch>
                  </pic:blipFill>
                  <pic:spPr>
                    <a:xfrm>
                      <a:off x="0" y="0"/>
                      <a:ext cx="5400675" cy="3007995"/>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455D43FE">
      <w:pPr>
        <w:spacing w:before="120" w:after="120" w:line="360" w:lineRule="auto"/>
        <w:jc w:val="left"/>
        <w:rPr>
          <w:rFonts w:ascii="宋体" w:hAnsi="宋体" w:eastAsia="宋体"/>
          <w:sz w:val="24"/>
          <w:szCs w:val="24"/>
        </w:rPr>
      </w:pPr>
    </w:p>
    <w:p w14:paraId="26065160">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670810"/>
            <wp:effectExtent l="19050" t="19050" r="28575" b="15240"/>
            <wp:docPr id="2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1"/>
                    <pic:cNvPicPr>
                      <a:picLocks noChangeAspect="1"/>
                    </pic:cNvPicPr>
                  </pic:nvPicPr>
                  <pic:blipFill>
                    <a:blip r:embed="rId24"/>
                    <a:srcRect t="16345" b="12488"/>
                    <a:stretch>
                      <a:fillRect/>
                    </a:stretch>
                  </pic:blipFill>
                  <pic:spPr>
                    <a:xfrm>
                      <a:off x="0" y="0"/>
                      <a:ext cx="5400675" cy="267081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5B6C8B24">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职位也是从历史发布的职位库中选择的。填写完成以后提交，等到学校管理员审核，并分配展位。</w:t>
      </w:r>
    </w:p>
    <w:p w14:paraId="6E22D7EA">
      <w:pPr>
        <w:spacing w:before="120" w:after="120" w:line="360" w:lineRule="auto"/>
        <w:ind w:firstLine="482" w:firstLineChars="200"/>
        <w:jc w:val="left"/>
        <w:rPr>
          <w:rFonts w:ascii="宋体" w:hAnsi="宋体" w:eastAsia="宋体"/>
          <w:sz w:val="24"/>
          <w:szCs w:val="24"/>
        </w:rPr>
      </w:pPr>
      <w:r>
        <w:rPr>
          <w:rFonts w:ascii="宋体" w:hAnsi="宋体" w:eastAsia="宋体" w:cs="Arial"/>
          <w:b/>
          <w:color w:val="D83931"/>
          <w:sz w:val="24"/>
          <w:szCs w:val="24"/>
        </w:rPr>
        <w:t>注意：在审核通过或者不通过的情况下，学校都会以邮件的方式通知到单位，邮件通知一般都是通知到单位的注册邮箱中。请保持邮箱正常登录。</w:t>
      </w:r>
    </w:p>
    <w:p w14:paraId="49C2252B">
      <w:pPr>
        <w:spacing w:before="120" w:after="120" w:line="360" w:lineRule="auto"/>
        <w:jc w:val="left"/>
        <w:rPr>
          <w:rFonts w:ascii="宋体" w:hAnsi="宋体" w:eastAsia="宋体"/>
          <w:sz w:val="24"/>
          <w:szCs w:val="24"/>
        </w:rPr>
      </w:pPr>
    </w:p>
    <w:p w14:paraId="3818B185">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在分配完成展位以后，学校会给单位发送参会通证明，单位可以在【我的预定】中查看并且可下载打印，活动举办时间可以带到现场用来签到（具体安排请以学校要求为准）。</w:t>
      </w:r>
    </w:p>
    <w:p w14:paraId="265F1F6C">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438400"/>
            <wp:effectExtent l="19050" t="19050" r="28575" b="19050"/>
            <wp:docPr id="23"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2"/>
                    <pic:cNvPicPr>
                      <a:picLocks noChangeAspect="1"/>
                    </pic:cNvPicPr>
                  </pic:nvPicPr>
                  <pic:blipFill>
                    <a:blip r:embed="rId25"/>
                    <a:srcRect b="27887"/>
                    <a:stretch>
                      <a:fillRect/>
                    </a:stretch>
                  </pic:blipFill>
                  <pic:spPr>
                    <a:xfrm>
                      <a:off x="0" y="0"/>
                      <a:ext cx="5400675" cy="243840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3DA15C4D">
      <w:pPr>
        <w:spacing w:before="120" w:after="120" w:line="360" w:lineRule="auto"/>
        <w:jc w:val="left"/>
        <w:rPr>
          <w:rFonts w:ascii="宋体" w:hAnsi="宋体" w:eastAsia="宋体"/>
          <w:sz w:val="24"/>
          <w:szCs w:val="24"/>
        </w:rPr>
      </w:pPr>
      <w:r>
        <w:rPr>
          <w:rFonts w:ascii="宋体" w:hAnsi="宋体" w:eastAsia="宋体" w:cs="Arial"/>
          <w:b/>
          <w:color w:val="1F2329"/>
          <w:sz w:val="24"/>
          <w:szCs w:val="24"/>
        </w:rPr>
        <w:t>3.4.2、网络招聘会</w:t>
      </w:r>
    </w:p>
    <w:p w14:paraId="7ED5B937">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预定同校园招聘会，区别在于网络招聘会的举办，全程都是通过线上完成。在预定完成以后，如果有学生向单位投递了简历，单位可以直接进入洽谈面试大厅中和学生进行接洽。在我的预定—面试大厅中查看学生本场招聘会投递的简历</w:t>
      </w:r>
    </w:p>
    <w:p w14:paraId="682F6E4F">
      <w:pPr>
        <w:spacing w:before="120" w:after="120" w:line="360" w:lineRule="auto"/>
        <w:ind w:firstLine="480" w:firstLineChars="200"/>
        <w:jc w:val="left"/>
        <w:rPr>
          <w:rFonts w:ascii="宋体" w:hAnsi="宋体" w:eastAsia="宋体"/>
          <w:sz w:val="24"/>
          <w:szCs w:val="24"/>
        </w:rPr>
      </w:pPr>
      <w:r>
        <w:rPr>
          <w:rFonts w:ascii="宋体" w:hAnsi="宋体" w:eastAsia="宋体" w:cs="Arial"/>
          <w:color w:val="D83931"/>
          <w:sz w:val="24"/>
          <w:szCs w:val="24"/>
        </w:rPr>
        <w:t>注意事项：进入面试大厅只能看到给向企业招聘会发布的对应岗位投递简历的学生。</w:t>
      </w:r>
    </w:p>
    <w:p w14:paraId="7EA7CC4C">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314700"/>
            <wp:effectExtent l="19050" t="19050" r="28575" b="19050"/>
            <wp:docPr id="24"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3"/>
                    <pic:cNvPicPr>
                      <a:picLocks noChangeAspect="1"/>
                    </pic:cNvPicPr>
                  </pic:nvPicPr>
                  <pic:blipFill>
                    <a:blip r:embed="rId26"/>
                    <a:stretch>
                      <a:fillRect/>
                    </a:stretch>
                  </pic:blipFill>
                  <pic:spPr>
                    <a:xfrm>
                      <a:off x="0" y="0"/>
                      <a:ext cx="5400675" cy="3314700"/>
                    </a:xfrm>
                    <a:prstGeom prst="rect">
                      <a:avLst/>
                    </a:prstGeom>
                    <a:ln>
                      <a:solidFill>
                        <a:schemeClr val="accent1"/>
                      </a:solidFill>
                    </a:ln>
                  </pic:spPr>
                </pic:pic>
              </a:graphicData>
            </a:graphic>
          </wp:inline>
        </w:drawing>
      </w:r>
    </w:p>
    <w:p w14:paraId="06558CA1">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647950"/>
            <wp:effectExtent l="19050" t="19050" r="28575" b="19050"/>
            <wp:docPr id="25" name="Draw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4"/>
                    <pic:cNvPicPr>
                      <a:picLocks noChangeAspect="1"/>
                    </pic:cNvPicPr>
                  </pic:nvPicPr>
                  <pic:blipFill>
                    <a:blip r:embed="rId27"/>
                    <a:stretch>
                      <a:fillRect/>
                    </a:stretch>
                  </pic:blipFill>
                  <pic:spPr>
                    <a:xfrm>
                      <a:off x="0" y="0"/>
                      <a:ext cx="5400675" cy="2647950"/>
                    </a:xfrm>
                    <a:prstGeom prst="rect">
                      <a:avLst/>
                    </a:prstGeom>
                    <a:ln>
                      <a:solidFill>
                        <a:schemeClr val="accent1"/>
                      </a:solidFill>
                    </a:ln>
                  </pic:spPr>
                </pic:pic>
              </a:graphicData>
            </a:graphic>
          </wp:inline>
        </w:drawing>
      </w:r>
    </w:p>
    <w:p w14:paraId="1B00AA46">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如果洽谈合适邀请学生进行面试。面试在上图洽谈大厅旁边的面试大厅中。</w:t>
      </w:r>
    </w:p>
    <w:p w14:paraId="0390F23C">
      <w:pPr>
        <w:spacing w:before="120" w:after="120" w:line="360" w:lineRule="auto"/>
        <w:jc w:val="left"/>
        <w:rPr>
          <w:rFonts w:ascii="宋体" w:hAnsi="宋体" w:eastAsia="宋体"/>
          <w:sz w:val="24"/>
          <w:szCs w:val="24"/>
        </w:rPr>
      </w:pPr>
    </w:p>
    <w:p w14:paraId="6AA9A11D">
      <w:pPr>
        <w:spacing w:before="300" w:after="120" w:line="360" w:lineRule="auto"/>
        <w:jc w:val="left"/>
        <w:outlineLvl w:val="2"/>
        <w:rPr>
          <w:rFonts w:ascii="宋体" w:hAnsi="宋体" w:eastAsia="宋体"/>
          <w:sz w:val="24"/>
          <w:szCs w:val="24"/>
        </w:rPr>
      </w:pPr>
      <w:bookmarkStart w:id="10" w:name="_Toc150260687"/>
      <w:r>
        <w:rPr>
          <w:rFonts w:ascii="宋体" w:hAnsi="宋体" w:eastAsia="宋体" w:cs="Arial"/>
          <w:b/>
          <w:color w:val="1F2329"/>
          <w:sz w:val="24"/>
          <w:szCs w:val="24"/>
        </w:rPr>
        <w:t>3.5收到的简历</w:t>
      </w:r>
      <w:bookmarkEnd w:id="10"/>
    </w:p>
    <w:p w14:paraId="0896D405">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在单位中心找到【收到的简历】，可以对简历进行标记且可以邀请面试；如图：</w:t>
      </w:r>
    </w:p>
    <w:p w14:paraId="1D50684F">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025140"/>
            <wp:effectExtent l="19050" t="19050" r="28575" b="22860"/>
            <wp:docPr id="26"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5"/>
                    <pic:cNvPicPr>
                      <a:picLocks noChangeAspect="1"/>
                    </pic:cNvPicPr>
                  </pic:nvPicPr>
                  <pic:blipFill>
                    <a:blip r:embed="rId28"/>
                    <a:srcRect b="13930"/>
                    <a:stretch>
                      <a:fillRect/>
                    </a:stretch>
                  </pic:blipFill>
                  <pic:spPr>
                    <a:xfrm>
                      <a:off x="0" y="0"/>
                      <a:ext cx="5400675" cy="302514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30BE63C9">
      <w:pPr>
        <w:spacing w:before="120" w:after="120" w:line="360" w:lineRule="auto"/>
        <w:jc w:val="left"/>
        <w:rPr>
          <w:rFonts w:ascii="宋体" w:hAnsi="宋体" w:eastAsia="宋体"/>
          <w:sz w:val="24"/>
          <w:szCs w:val="24"/>
        </w:rPr>
      </w:pPr>
      <w:r>
        <w:rPr>
          <w:rFonts w:ascii="宋体" w:hAnsi="宋体" w:eastAsia="宋体" w:cs="Arial"/>
          <w:color w:val="1F2329"/>
          <w:sz w:val="24"/>
          <w:szCs w:val="24"/>
        </w:rPr>
        <w:t>点击面试邀请，打开邀请页面如图：</w:t>
      </w:r>
    </w:p>
    <w:p w14:paraId="1306DBA2">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2758440"/>
            <wp:effectExtent l="19050" t="19050" r="28575" b="22860"/>
            <wp:docPr id="27"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6"/>
                    <pic:cNvPicPr>
                      <a:picLocks noChangeAspect="1"/>
                    </pic:cNvPicPr>
                  </pic:nvPicPr>
                  <pic:blipFill>
                    <a:blip r:embed="rId29"/>
                    <a:srcRect t="11979" b="10588"/>
                    <a:stretch>
                      <a:fillRect/>
                    </a:stretch>
                  </pic:blipFill>
                  <pic:spPr>
                    <a:xfrm>
                      <a:off x="0" y="0"/>
                      <a:ext cx="5400675" cy="2758440"/>
                    </a:xfrm>
                    <a:prstGeom prst="rect">
                      <a:avLst/>
                    </a:prstGeom>
                    <a:ln w="9525" cap="flat" cmpd="sng" algn="ctr">
                      <a:solidFill>
                        <a:srgbClr val="4472C4"/>
                      </a:solidFill>
                      <a:prstDash val="solid"/>
                      <a:round/>
                      <a:headEnd type="none" w="med" len="med"/>
                      <a:tailEnd type="none" w="med" len="med"/>
                    </a:ln>
                  </pic:spPr>
                </pic:pic>
              </a:graphicData>
            </a:graphic>
          </wp:inline>
        </w:drawing>
      </w:r>
    </w:p>
    <w:p w14:paraId="09247F84">
      <w:pPr>
        <w:spacing w:before="120" w:after="120" w:line="360" w:lineRule="auto"/>
        <w:jc w:val="left"/>
        <w:rPr>
          <w:rFonts w:ascii="宋体" w:hAnsi="宋体" w:eastAsia="宋体"/>
          <w:sz w:val="24"/>
          <w:szCs w:val="24"/>
        </w:rPr>
      </w:pPr>
      <w:r>
        <w:rPr>
          <w:rFonts w:ascii="宋体" w:hAnsi="宋体" w:eastAsia="宋体" w:cs="Arial"/>
          <w:color w:val="1F2329"/>
          <w:sz w:val="24"/>
          <w:szCs w:val="24"/>
        </w:rPr>
        <w:t>可邀请同学进行线上和线下面试；</w:t>
      </w:r>
    </w:p>
    <w:p w14:paraId="583C9E21">
      <w:pPr>
        <w:spacing w:before="120" w:after="120" w:line="360" w:lineRule="auto"/>
        <w:jc w:val="left"/>
        <w:rPr>
          <w:rFonts w:ascii="宋体" w:hAnsi="宋体" w:eastAsia="宋体"/>
          <w:sz w:val="24"/>
          <w:szCs w:val="24"/>
        </w:rPr>
      </w:pPr>
    </w:p>
    <w:p w14:paraId="288B3427">
      <w:pPr>
        <w:spacing w:before="300" w:after="120" w:line="360" w:lineRule="auto"/>
        <w:jc w:val="left"/>
        <w:outlineLvl w:val="2"/>
        <w:rPr>
          <w:rFonts w:ascii="宋体" w:hAnsi="宋体" w:eastAsia="宋体"/>
          <w:sz w:val="24"/>
          <w:szCs w:val="24"/>
        </w:rPr>
      </w:pPr>
      <w:bookmarkStart w:id="11" w:name="_Toc150260688"/>
      <w:r>
        <w:rPr>
          <w:rFonts w:ascii="宋体" w:hAnsi="宋体" w:eastAsia="宋体" w:cs="Arial"/>
          <w:b/>
          <w:color w:val="1F2329"/>
          <w:sz w:val="24"/>
          <w:szCs w:val="24"/>
        </w:rPr>
        <w:t>3.6面试管理</w:t>
      </w:r>
      <w:bookmarkEnd w:id="11"/>
    </w:p>
    <w:p w14:paraId="7F5C7FAD">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邀请学生进行视频面试后，可在视频面试大厅进行视频面试，如图：</w:t>
      </w:r>
    </w:p>
    <w:p w14:paraId="1A9B02F1">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200400"/>
            <wp:effectExtent l="19050" t="19050" r="28575" b="19050"/>
            <wp:docPr id="28"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7"/>
                    <pic:cNvPicPr>
                      <a:picLocks noChangeAspect="1"/>
                    </pic:cNvPicPr>
                  </pic:nvPicPr>
                  <pic:blipFill>
                    <a:blip r:embed="rId30"/>
                    <a:stretch>
                      <a:fillRect/>
                    </a:stretch>
                  </pic:blipFill>
                  <pic:spPr>
                    <a:xfrm>
                      <a:off x="0" y="0"/>
                      <a:ext cx="5400675" cy="3200400"/>
                    </a:xfrm>
                    <a:prstGeom prst="rect">
                      <a:avLst/>
                    </a:prstGeom>
                    <a:ln>
                      <a:solidFill>
                        <a:schemeClr val="accent1"/>
                      </a:solidFill>
                    </a:ln>
                  </pic:spPr>
                </pic:pic>
              </a:graphicData>
            </a:graphic>
          </wp:inline>
        </w:drawing>
      </w:r>
    </w:p>
    <w:p w14:paraId="47CC8B07">
      <w:pPr>
        <w:spacing w:before="120" w:after="120" w:line="360" w:lineRule="auto"/>
        <w:jc w:val="left"/>
        <w:rPr>
          <w:rFonts w:ascii="宋体" w:hAnsi="宋体" w:eastAsia="宋体"/>
          <w:sz w:val="24"/>
          <w:szCs w:val="24"/>
        </w:rPr>
      </w:pPr>
      <w:r>
        <w:rPr>
          <w:rFonts w:ascii="宋体" w:hAnsi="宋体" w:eastAsia="宋体" w:cs="Arial"/>
          <w:color w:val="1F2329"/>
          <w:sz w:val="24"/>
          <w:szCs w:val="24"/>
        </w:rPr>
        <w:t>点击【洽谈面试大厅】，打开洽谈面试大厅，单位可以在这里和学生洽谈和面试。</w:t>
      </w:r>
    </w:p>
    <w:p w14:paraId="154AE05F">
      <w:pPr>
        <w:spacing w:before="320" w:after="120" w:line="360" w:lineRule="auto"/>
        <w:jc w:val="left"/>
        <w:outlineLvl w:val="1"/>
        <w:rPr>
          <w:rFonts w:ascii="宋体" w:hAnsi="宋体" w:eastAsia="宋体"/>
          <w:sz w:val="30"/>
          <w:szCs w:val="30"/>
        </w:rPr>
      </w:pPr>
      <w:bookmarkStart w:id="12" w:name="_Toc150260689"/>
      <w:r>
        <w:rPr>
          <w:rFonts w:ascii="宋体" w:hAnsi="宋体" w:eastAsia="宋体" w:cs="Arial"/>
          <w:b/>
          <w:color w:val="1F2329"/>
          <w:sz w:val="30"/>
          <w:szCs w:val="30"/>
        </w:rPr>
        <w:t>4账号设置</w:t>
      </w:r>
      <w:bookmarkEnd w:id="12"/>
    </w:p>
    <w:p w14:paraId="748E6ABC">
      <w:pPr>
        <w:spacing w:before="300" w:after="120" w:line="360" w:lineRule="auto"/>
        <w:jc w:val="left"/>
        <w:outlineLvl w:val="2"/>
        <w:rPr>
          <w:rFonts w:ascii="宋体" w:hAnsi="宋体" w:eastAsia="宋体"/>
          <w:sz w:val="24"/>
          <w:szCs w:val="24"/>
        </w:rPr>
      </w:pPr>
      <w:bookmarkStart w:id="13" w:name="_Toc150260690"/>
      <w:r>
        <w:rPr>
          <w:rFonts w:ascii="宋体" w:hAnsi="宋体" w:eastAsia="宋体" w:cs="Arial"/>
          <w:b/>
          <w:color w:val="1F2329"/>
          <w:sz w:val="24"/>
          <w:szCs w:val="24"/>
        </w:rPr>
        <w:t>4.1基本信息</w:t>
      </w:r>
      <w:bookmarkEnd w:id="13"/>
    </w:p>
    <w:p w14:paraId="16A1A06A">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单位可在基本信息这里修改单位信息，如图：</w:t>
      </w:r>
    </w:p>
    <w:p w14:paraId="5193CE8F">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533775"/>
            <wp:effectExtent l="19050" t="19050" r="28575" b="28575"/>
            <wp:docPr id="29" name="Draw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8"/>
                    <pic:cNvPicPr>
                      <a:picLocks noChangeAspect="1"/>
                    </pic:cNvPicPr>
                  </pic:nvPicPr>
                  <pic:blipFill>
                    <a:blip r:embed="rId31"/>
                    <a:stretch>
                      <a:fillRect/>
                    </a:stretch>
                  </pic:blipFill>
                  <pic:spPr>
                    <a:xfrm>
                      <a:off x="0" y="0"/>
                      <a:ext cx="5400675" cy="3533775"/>
                    </a:xfrm>
                    <a:prstGeom prst="rect">
                      <a:avLst/>
                    </a:prstGeom>
                    <a:ln>
                      <a:solidFill>
                        <a:schemeClr val="accent1"/>
                      </a:solidFill>
                    </a:ln>
                  </pic:spPr>
                </pic:pic>
              </a:graphicData>
            </a:graphic>
          </wp:inline>
        </w:drawing>
      </w:r>
    </w:p>
    <w:p w14:paraId="2E682BCD">
      <w:pPr>
        <w:spacing w:before="300" w:after="120" w:line="360" w:lineRule="auto"/>
        <w:jc w:val="left"/>
        <w:outlineLvl w:val="2"/>
        <w:rPr>
          <w:rFonts w:ascii="宋体" w:hAnsi="宋体" w:eastAsia="宋体"/>
          <w:sz w:val="24"/>
          <w:szCs w:val="24"/>
        </w:rPr>
      </w:pPr>
      <w:bookmarkStart w:id="14" w:name="_Toc150260691"/>
      <w:r>
        <w:rPr>
          <w:rFonts w:ascii="宋体" w:hAnsi="宋体" w:eastAsia="宋体" w:cs="Arial"/>
          <w:b/>
          <w:color w:val="1F2329"/>
          <w:sz w:val="24"/>
          <w:szCs w:val="24"/>
        </w:rPr>
        <w:t>4.2单位相册</w:t>
      </w:r>
      <w:bookmarkEnd w:id="14"/>
    </w:p>
    <w:p w14:paraId="6D6527DE">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单位可在单位相册完善单位信息，如图：</w:t>
      </w:r>
    </w:p>
    <w:p w14:paraId="5CB76C07">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533775"/>
            <wp:effectExtent l="19050" t="19050" r="28575" b="28575"/>
            <wp:docPr id="30" name="Draw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29"/>
                    <pic:cNvPicPr>
                      <a:picLocks noChangeAspect="1"/>
                    </pic:cNvPicPr>
                  </pic:nvPicPr>
                  <pic:blipFill>
                    <a:blip r:embed="rId32"/>
                    <a:stretch>
                      <a:fillRect/>
                    </a:stretch>
                  </pic:blipFill>
                  <pic:spPr>
                    <a:xfrm>
                      <a:off x="0" y="0"/>
                      <a:ext cx="5400675" cy="3533775"/>
                    </a:xfrm>
                    <a:prstGeom prst="rect">
                      <a:avLst/>
                    </a:prstGeom>
                    <a:ln>
                      <a:solidFill>
                        <a:schemeClr val="accent1"/>
                      </a:solidFill>
                    </a:ln>
                  </pic:spPr>
                </pic:pic>
              </a:graphicData>
            </a:graphic>
          </wp:inline>
        </w:drawing>
      </w:r>
    </w:p>
    <w:p w14:paraId="03B83677">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请按照系统提示完善相册信息。</w:t>
      </w:r>
    </w:p>
    <w:p w14:paraId="4D0E389D">
      <w:pPr>
        <w:spacing w:before="300" w:after="120" w:line="360" w:lineRule="auto"/>
        <w:jc w:val="left"/>
        <w:outlineLvl w:val="2"/>
        <w:rPr>
          <w:rFonts w:ascii="宋体" w:hAnsi="宋体" w:eastAsia="宋体"/>
          <w:sz w:val="24"/>
          <w:szCs w:val="24"/>
        </w:rPr>
      </w:pPr>
      <w:bookmarkStart w:id="15" w:name="_Toc150260692"/>
      <w:r>
        <w:rPr>
          <w:rFonts w:ascii="宋体" w:hAnsi="宋体" w:eastAsia="宋体" w:cs="Arial"/>
          <w:b/>
          <w:color w:val="1F2329"/>
          <w:sz w:val="24"/>
          <w:szCs w:val="24"/>
        </w:rPr>
        <w:t>4.3修改密码</w:t>
      </w:r>
      <w:bookmarkEnd w:id="15"/>
    </w:p>
    <w:p w14:paraId="359EC085">
      <w:pPr>
        <w:spacing w:before="120" w:after="120" w:line="360" w:lineRule="auto"/>
        <w:ind w:firstLine="480" w:firstLineChars="200"/>
        <w:jc w:val="left"/>
        <w:rPr>
          <w:rFonts w:ascii="宋体" w:hAnsi="宋体" w:eastAsia="宋体"/>
          <w:sz w:val="24"/>
          <w:szCs w:val="24"/>
        </w:rPr>
      </w:pPr>
      <w:r>
        <w:rPr>
          <w:rFonts w:ascii="宋体" w:hAnsi="宋体" w:eastAsia="宋体" w:cs="Arial"/>
          <w:color w:val="1F2329"/>
          <w:sz w:val="24"/>
          <w:szCs w:val="24"/>
        </w:rPr>
        <w:t>单位可在此修改密码，如图：</w:t>
      </w:r>
    </w:p>
    <w:p w14:paraId="264C6DDC">
      <w:pPr>
        <w:spacing w:before="120" w:after="120" w:line="360" w:lineRule="auto"/>
        <w:jc w:val="center"/>
        <w:rPr>
          <w:rFonts w:ascii="宋体" w:hAnsi="宋体" w:eastAsia="宋体"/>
          <w:sz w:val="24"/>
          <w:szCs w:val="24"/>
        </w:rPr>
      </w:pPr>
      <w:r>
        <w:rPr>
          <w:rFonts w:ascii="宋体" w:hAnsi="宋体" w:eastAsia="宋体"/>
          <w:sz w:val="24"/>
          <w:szCs w:val="24"/>
        </w:rPr>
        <w:drawing>
          <wp:inline distT="0" distB="0" distL="0" distR="0">
            <wp:extent cx="5400675" cy="3552825"/>
            <wp:effectExtent l="19050" t="19050" r="28575" b="28575"/>
            <wp:docPr id="31" name="Draw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0"/>
                    <pic:cNvPicPr>
                      <a:picLocks noChangeAspect="1"/>
                    </pic:cNvPicPr>
                  </pic:nvPicPr>
                  <pic:blipFill>
                    <a:blip r:embed="rId33"/>
                    <a:stretch>
                      <a:fillRect/>
                    </a:stretch>
                  </pic:blipFill>
                  <pic:spPr>
                    <a:xfrm>
                      <a:off x="0" y="0"/>
                      <a:ext cx="5400675" cy="3552825"/>
                    </a:xfrm>
                    <a:prstGeom prst="rect">
                      <a:avLst/>
                    </a:prstGeom>
                    <a:ln>
                      <a:solidFill>
                        <a:schemeClr val="accent1"/>
                      </a:solidFill>
                    </a:ln>
                  </pic:spPr>
                </pic:pic>
              </a:graphicData>
            </a:graphic>
          </wp:inline>
        </w:drawing>
      </w: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D4B"/>
    <w:rsid w:val="00027DD9"/>
    <w:rsid w:val="0028664B"/>
    <w:rsid w:val="00382298"/>
    <w:rsid w:val="00501D4B"/>
    <w:rsid w:val="005238E5"/>
    <w:rsid w:val="006127C6"/>
    <w:rsid w:val="006762C9"/>
    <w:rsid w:val="006B56DB"/>
    <w:rsid w:val="006D026E"/>
    <w:rsid w:val="008072FC"/>
    <w:rsid w:val="00840C05"/>
    <w:rsid w:val="00933B6E"/>
    <w:rsid w:val="009D1B3E"/>
    <w:rsid w:val="00A13B12"/>
    <w:rsid w:val="00AA0F7D"/>
    <w:rsid w:val="00B749C8"/>
    <w:rsid w:val="00B84989"/>
    <w:rsid w:val="00B96E9F"/>
    <w:rsid w:val="00BD0FC7"/>
    <w:rsid w:val="00C1509E"/>
    <w:rsid w:val="00D47B4D"/>
    <w:rsid w:val="00E06F8B"/>
    <w:rsid w:val="00E11477"/>
    <w:rsid w:val="00E81E24"/>
    <w:rsid w:val="00F850C1"/>
    <w:rsid w:val="11DB182B"/>
    <w:rsid w:val="2B594356"/>
    <w:rsid w:val="3BD83B26"/>
    <w:rsid w:val="494838B0"/>
    <w:rsid w:val="4D2A6BE7"/>
    <w:rsid w:val="670438C3"/>
    <w:rsid w:val="69987E99"/>
    <w:rsid w:val="6C2859D9"/>
    <w:rsid w:val="781E3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ind w:left="840" w:leftChars="4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autoRedefine/>
    <w:unhideWhenUsed/>
    <w:qFormat/>
    <w:uiPriority w:val="39"/>
    <w:pPr>
      <w:ind w:left="420" w:leftChars="200"/>
    </w:p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1 字符"/>
    <w:basedOn w:val="8"/>
    <w:link w:val="2"/>
    <w:qFormat/>
    <w:uiPriority w:val="9"/>
    <w:rPr>
      <w:b/>
      <w:bCs/>
      <w:kern w:val="44"/>
      <w:sz w:val="44"/>
      <w:szCs w:val="44"/>
    </w:rPr>
  </w:style>
  <w:style w:type="paragraph" w:customStyle="1" w:styleId="13">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2B95E-4600-431A-B88B-5F09F0C70F2F}">
  <ds:schemaRefs/>
</ds:datastoreItem>
</file>

<file path=docProps/app.xml><?xml version="1.0" encoding="utf-8"?>
<Properties xmlns="http://schemas.openxmlformats.org/officeDocument/2006/extended-properties" xmlns:vt="http://schemas.openxmlformats.org/officeDocument/2006/docPropsVTypes">
  <Template>Normal</Template>
  <Pages>18</Pages>
  <Words>1978</Words>
  <Characters>2052</Characters>
  <Lines>22</Lines>
  <Paragraphs>6</Paragraphs>
  <TotalTime>9</TotalTime>
  <ScaleCrop>false</ScaleCrop>
  <LinksUpToDate>false</LinksUpToDate>
  <CharactersWithSpaces>2101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2023-02-04T08:06:00Z</dcterms:created>
  <dc:creator>Apache POI</dc:creator>
  <cp:lastModifiedBy>不管多远.</cp:lastModifiedBy>
  <dcterms:modified xsi:type="dcterms:W3CDTF">2025-12-18T02:10:41Z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4CE4C8ECFB494DCA9FD996913C34BA2B_13</vt:lpwstr>
  </property>
  <property fmtid="{D5CDD505-2E9C-101B-9397-08002B2CF9AE}" pid="4" name="KSOTemplateDocerSaveRecord">
    <vt:lpwstr>eyJoZGlkIjoiNDM2Mzc2NWZlZGU1NWQ4YWU2NTZiMjE4YmI2ODU5ZTEiLCJ1c2VySWQiOiIzMjM5MjUzNTUifQ==</vt:lpwstr>
  </property>
</Properties>
</file>